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proofErr w:type="spellStart"/>
            <w:r w:rsidRPr="00DF18D6">
              <w:rPr>
                <w:b/>
              </w:rPr>
              <w:t>Inc</w:t>
            </w:r>
            <w:r w:rsidR="00CB7D15" w:rsidRPr="00DF18D6">
              <w:rPr>
                <w:b/>
              </w:rPr>
              <w:t>u</w:t>
            </w:r>
            <w:r w:rsidRPr="00DF18D6">
              <w:rPr>
                <w:b/>
              </w:rPr>
              <w:t>mbe</w:t>
            </w:r>
            <w:r w:rsidR="00BB6042" w:rsidRPr="00DF18D6">
              <w:rPr>
                <w:b/>
              </w:rPr>
              <w:t>n</w:t>
            </w:r>
            <w:r w:rsidRPr="00DF18D6">
              <w:rPr>
                <w:b/>
              </w:rPr>
              <w:t>te</w:t>
            </w:r>
            <w:r w:rsidR="0096300A" w:rsidRPr="00DF18D6">
              <w:rPr>
                <w:b/>
              </w:rPr>
              <w:t>s</w:t>
            </w:r>
            <w:proofErr w:type="spellEnd"/>
            <w:r w:rsidRPr="00DF18D6">
              <w:t xml:space="preserve">: </w:t>
            </w:r>
            <w:r w:rsidR="005E158E" w:rsidRPr="00DF18D6">
              <w:t xml:space="preserve">Mayor General Manuel Antonio </w:t>
            </w:r>
            <w:proofErr w:type="spellStart"/>
            <w:r w:rsidR="005E158E" w:rsidRPr="00DF18D6">
              <w:t>Lachapelle</w:t>
            </w:r>
            <w:proofErr w:type="spellEnd"/>
            <w:r w:rsidR="005E158E" w:rsidRPr="00DF18D6">
              <w:t xml:space="preserve">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9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10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1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9F041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142D3B">
              <w:rPr>
                <w:b/>
                <w:sz w:val="20"/>
                <w:szCs w:val="20"/>
                <w:lang w:val="es-ES"/>
              </w:rPr>
              <w:t xml:space="preserve"> 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A6852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8B1123" w:rsidP="00966836">
            <w:pPr>
              <w:jc w:val="both"/>
              <w:rPr>
                <w:sz w:val="20"/>
                <w:szCs w:val="20"/>
              </w:rPr>
            </w:pPr>
            <w:hyperlink r:id="rId12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4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8B1123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5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6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8B1123" w:rsidP="00992B61">
            <w:pPr>
              <w:jc w:val="both"/>
              <w:rPr>
                <w:sz w:val="20"/>
                <w:szCs w:val="20"/>
              </w:rPr>
            </w:pPr>
            <w:hyperlink r:id="rId17">
              <w:proofErr w:type="spellStart"/>
              <w:r w:rsidR="00992B61" w:rsidRPr="00DF18D6">
                <w:rPr>
                  <w:color w:val="0000FF"/>
                  <w:sz w:val="20"/>
                  <w:szCs w:val="20"/>
                </w:rPr>
                <w:t>organica</w:t>
              </w:r>
              <w:proofErr w:type="spellEnd"/>
              <w:r w:rsidR="00992B61" w:rsidRPr="00DF18D6">
                <w:rPr>
                  <w:color w:val="0000FF"/>
                  <w:sz w:val="20"/>
                  <w:szCs w:val="20"/>
                </w:rPr>
                <w:t>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8B112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9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20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9F041A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9F041A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Decreto </w:t>
            </w:r>
            <w:r w:rsidR="000147B0" w:rsidRPr="009F041A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9F041A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9F041A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sobre Portal </w:t>
            </w:r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lastRenderedPageBreak/>
              <w:t xml:space="preserve">Transaccional Sistema </w:t>
            </w:r>
            <w:proofErr w:type="spellStart"/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Informatico</w:t>
            </w:r>
            <w:proofErr w:type="spellEnd"/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para la </w:t>
            </w:r>
            <w:proofErr w:type="spellStart"/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Gestion</w:t>
            </w:r>
            <w:proofErr w:type="spellEnd"/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compras y </w:t>
            </w:r>
            <w:proofErr w:type="spellStart"/>
            <w:r w:rsidRPr="009F041A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contraciones</w:t>
            </w:r>
            <w:proofErr w:type="spellEnd"/>
            <w:r w:rsidRPr="009F041A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9F041A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8B1123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3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8B1123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14  septiembre  </w:t>
            </w: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8B1123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5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7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8B1123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30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8B1123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8B1123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6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7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8B1123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sz w:val="20"/>
                <w:szCs w:val="20"/>
              </w:rPr>
            </w:pPr>
            <w:hyperlink r:id="rId39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40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</w:t>
            </w:r>
            <w:proofErr w:type="spellStart"/>
            <w:r w:rsidR="00596B77" w:rsidRPr="00DF18D6">
              <w:rPr>
                <w:color w:val="0000FF"/>
                <w:u w:color="0000FF"/>
              </w:rPr>
              <w:t>camweb</w:t>
            </w:r>
            <w:proofErr w:type="spellEnd"/>
            <w:r w:rsidR="00596B77" w:rsidRPr="00DF18D6">
              <w:rPr>
                <w:color w:val="0000FF"/>
                <w:u w:color="0000FF"/>
              </w:rPr>
              <w:t xml:space="preserve">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sz w:val="20"/>
                <w:szCs w:val="20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8B1123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6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8B1123" w:rsidP="00F86CAB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8B1123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8B1123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3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8B1123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5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8B1123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8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1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8B1123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2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4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1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3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5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</w:t>
              </w:r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lastRenderedPageBreak/>
                <w:t>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8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9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1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2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5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8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8B1123" w:rsidP="00641EA2">
            <w:pPr>
              <w:jc w:val="both"/>
              <w:rPr>
                <w:sz w:val="20"/>
                <w:szCs w:val="20"/>
              </w:rPr>
            </w:pPr>
            <w:hyperlink r:id="rId89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1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2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8B1123" w:rsidP="00641EA2">
            <w:pPr>
              <w:rPr>
                <w:rFonts w:cstheme="minorHAnsi"/>
                <w:sz w:val="20"/>
                <w:szCs w:val="20"/>
              </w:rPr>
            </w:pPr>
            <w:hyperlink r:id="rId93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5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8B1123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7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8B1123" w:rsidP="004406B2">
            <w:pPr>
              <w:rPr>
                <w:rFonts w:cstheme="minorHAnsi"/>
                <w:sz w:val="20"/>
                <w:szCs w:val="20"/>
              </w:rPr>
            </w:pPr>
            <w:hyperlink r:id="rId98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 xml:space="preserve">Fecha de </w:t>
            </w: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8B1123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1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8B1123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8B1123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4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8B1123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5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8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8B1123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0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1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2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8B1123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3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5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rPr>
                <w:rFonts w:cstheme="minorHAnsi"/>
                <w:sz w:val="20"/>
                <w:szCs w:val="20"/>
              </w:rPr>
            </w:pPr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8B1123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2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4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6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7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9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DC28D1">
            <w:pPr>
              <w:rPr>
                <w:rFonts w:cstheme="minorHAnsi"/>
                <w:sz w:val="20"/>
                <w:szCs w:val="20"/>
              </w:rPr>
            </w:pPr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rPr>
                <w:rFonts w:cstheme="minorHAnsi"/>
                <w:sz w:val="20"/>
                <w:szCs w:val="20"/>
              </w:rPr>
            </w:pPr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2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8B1123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3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8B1123" w:rsidP="004A1407">
            <w:pPr>
              <w:rPr>
                <w:rFonts w:cstheme="minorHAnsi"/>
                <w:sz w:val="20"/>
                <w:szCs w:val="20"/>
              </w:rPr>
            </w:pPr>
            <w:hyperlink r:id="rId146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4A1407">
            <w:pPr>
              <w:rPr>
                <w:rFonts w:cstheme="minorHAnsi"/>
                <w:sz w:val="20"/>
                <w:szCs w:val="20"/>
              </w:rPr>
            </w:pPr>
            <w:hyperlink r:id="rId150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2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3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8B1123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4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5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6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credito</w:t>
            </w:r>
            <w:proofErr w:type="spellEnd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-publico-interno-y-externo-de-la-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nacion</w:t>
            </w:r>
            <w:proofErr w:type="spellEnd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8B1123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7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9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6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8B1123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1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8B1123" w:rsidP="008F50C0">
            <w:pPr>
              <w:rPr>
                <w:sz w:val="20"/>
                <w:szCs w:val="20"/>
              </w:rPr>
            </w:pPr>
            <w:hyperlink r:id="rId163">
              <w:proofErr w:type="spellStart"/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</w:t>
              </w:r>
              <w:proofErr w:type="spellEnd"/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8B1123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4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6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7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8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8B1123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9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70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Pr="00DF18D6">
              <w:rPr>
                <w:rFonts w:cstheme="minorHAnsi"/>
                <w:spacing w:val="-1"/>
                <w:sz w:val="20"/>
                <w:szCs w:val="20"/>
              </w:rPr>
              <w:t>de 2004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8B1123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3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4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5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5B7F31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</w:rPr>
              <w:t>02 diciembre 2004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8B1123" w:rsidP="00DA65B4">
            <w:pPr>
              <w:jc w:val="both"/>
              <w:rPr>
                <w:sz w:val="20"/>
                <w:szCs w:val="20"/>
              </w:rPr>
            </w:pPr>
            <w:hyperlink r:id="rId176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7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8B1123" w:rsidP="00DA65B4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5B7F31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28 </w:t>
            </w:r>
            <w:r w:rsidR="000A0474" w:rsidRPr="00DF18D6">
              <w:rPr>
                <w:b/>
                <w:bCs/>
                <w:sz w:val="20"/>
                <w:szCs w:val="20"/>
              </w:rPr>
              <w:t>a</w:t>
            </w:r>
            <w:r w:rsidRPr="00DF18D6">
              <w:rPr>
                <w:b/>
                <w:bCs/>
                <w:sz w:val="20"/>
                <w:szCs w:val="20"/>
              </w:rPr>
              <w:t>bril 2021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8B1123" w:rsidP="006856B7">
            <w:pPr>
              <w:jc w:val="both"/>
              <w:rPr>
                <w:sz w:val="20"/>
                <w:szCs w:val="20"/>
              </w:rPr>
            </w:pPr>
            <w:hyperlink r:id="rId179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8B1123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8B11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8B1123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8B112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https://www.cesmet.mil.do/transparencia/index.php/oficina-de-libre-acceso-a-la-informacion/d-estadisticas-y-balances-de-la-gestion-oai/category/1375-abril-junio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42238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8B112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9F041A" w:rsidRDefault="009F041A" w:rsidP="006856B7">
            <w:pPr>
              <w:contextualSpacing/>
              <w:jc w:val="both"/>
            </w:pPr>
            <w:r w:rsidRPr="009F041A">
              <w:rPr>
                <w:rFonts w:cstheme="minorHAnsi"/>
                <w:sz w:val="20"/>
                <w:szCs w:val="20"/>
              </w:rPr>
              <w:t>https://www.cesmet.mil.do/transparencia/index.php/oficina-de-libre-acceso-a-la-informacion/f-informacion-clasificada/category/1511-noviembre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61537" w:rsidRPr="00DF18D6" w:rsidRDefault="009F041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8B11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8B1123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8B112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https://www.cesmet.mil.do/transparencia/phocadownload/PlanEstrategico/POA/Plan%20Operativo%20Anual%20CESMET%202022.pdf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https://www.cesmet.mil.do/transparencia/index.php/plan-estrategico-de-la-institucion/c-plan-operativo-informes-semestrales-poa/category/1398-2022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0542D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8B112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https://www.cesmet.mil.do/transparencia/phocadownload/Beneficiarios/Memoria%20anual%20CESMET%202021.pdf</w:t>
              </w:r>
            </w:hyperlink>
            <w:r w:rsidR="005A7AAC" w:rsidRPr="00DF18D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65ADB"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9F041A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https://www.cesmet.mil.do/transparencia/index.php/publicaciones-oficiales/category/1514-noviembre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F041A" w:rsidRDefault="009F041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A65B4" w:rsidRPr="00DF18D6" w:rsidRDefault="009F041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242023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8B1123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2300E7" w:rsidRPr="00DC6AE7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https://www.cesmet.mil.do/transparencia/index.php/estadisticas-institucionales/category/1463-julio-septiembre</w:t>
              </w:r>
            </w:hyperlink>
            <w:r w:rsidR="002300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2300E7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Julio-Septiembre </w:t>
            </w:r>
            <w:r w:rsidR="00242023" w:rsidRPr="00DF18D6">
              <w:rPr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8B1123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2300E7" w:rsidRPr="00DC6AE7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https://www.cesmet.mil.do/transparencia/index.php/acceso-al-portal-de-311-sobre-quejas-reclamaciones-sugerencias-y-denuncias/category/1464-julio-septiembre</w:t>
              </w:r>
            </w:hyperlink>
            <w:r w:rsidR="002300E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2300E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8B1123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8B1123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21300E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1C77F5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8B1123" w:rsidP="00641EA2">
            <w:pPr>
              <w:rPr>
                <w:sz w:val="20"/>
                <w:szCs w:val="20"/>
              </w:rPr>
            </w:pPr>
            <w:hyperlink r:id="rId201" w:history="1">
              <w:r w:rsidR="0021300E" w:rsidRPr="00DF18D6">
                <w:rPr>
                  <w:rStyle w:val="Hipervnculo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8B112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9F041A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BD7C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https://www.cesmet.mil.do/transparencia/index.php/presupuesto/category/1515-noviembre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F041A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F18D6" w:rsidRDefault="008B1123" w:rsidP="00CB2F5A">
            <w:pPr>
              <w:rPr>
                <w:sz w:val="20"/>
                <w:szCs w:val="20"/>
              </w:rPr>
            </w:pPr>
            <w:hyperlink r:id="rId204" w:history="1">
              <w:r w:rsidR="007E5CAE" w:rsidRPr="00DC6AE7">
                <w:rPr>
                  <w:rStyle w:val="Hipervnculo"/>
                  <w:sz w:val="20"/>
                  <w:szCs w:val="20"/>
                </w:rPr>
                <w:t>https://www.cesmet.mil.do/transparencia/index.php/presupuesto/category/1481-julio-septiembre</w:t>
              </w:r>
            </w:hyperlink>
            <w:r w:rsidR="007E5C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7E5CAE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8B1123" w:rsidP="00CB2F5A">
            <w:pPr>
              <w:rPr>
                <w:sz w:val="20"/>
                <w:szCs w:val="20"/>
              </w:rPr>
            </w:pPr>
            <w:hyperlink r:id="rId205" w:history="1">
              <w:r w:rsidR="000048A1" w:rsidRPr="00DF18D6">
                <w:rPr>
                  <w:rStyle w:val="Hipervnculo"/>
                  <w:sz w:val="20"/>
                  <w:szCs w:val="20"/>
                </w:rPr>
                <w:t>https://www.cesmet.mil.do/transparencia/phocadownload/Presupuesto/Informe%20semestral%20de%20corte%20fiscal%202022.pdf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0048A1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9F041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https://www.cesmet.mil.do/transparencia/index.php/recursos-humanos/a-nomina-de-empleados/category/1516-noviembre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9F041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9F041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https://www.cesmet.mil.do/transparencia/index.php/recursos-humanos/b-jubilaciones-pensiones-y-retiros/category/1190-2022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9F041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8B1123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8B112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DF18D6" w:rsidTr="004D7872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8B1123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9F041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Pr="00BD7C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https://www.cesmet.mil.do/transparencia/index.php/beneficiarios-de-programas-asistenciales/category/1191-2022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9F041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53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8B112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8B11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73003F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https://digeig.gob.do/transparencia/index.php/compras-y-contrataciones/plan-anual-de-compras-pacc/category/574-2022</w:t>
              </w:r>
            </w:hyperlink>
            <w:r w:rsidR="00374284" w:rsidRPr="00DF18D6"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9F041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https://www.cesmet.mil.do/transparencia/index.php/compras-y-contrataciones/c-licitaciones-publicas-nacional-e-internacional/category/1517-noviembre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9F041A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Noviembre                   2022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8B1123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https://www.cesmet.mil.do/transparencia/index.php/compras-y-contrataciones/d-licitaciones-restringidas/category/1518-noviembre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                 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8B1123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https://www.cesmet.mil.do/transparencia/index.php/compras-y-contrataciones/e-sorteos-de-obras/category/1519-noviembre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                 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9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https://www.cesmet.mil.do/transparencia/index.php/compras-y-contrataciones/f-comparaciones-de-precios/category/1521-seguridad-del-metro-ccc-cp-2022-0002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                 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9F041A">
        <w:trPr>
          <w:trHeight w:val="566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https://www.cesmet.mil.do/transparencia/index.php/compras-y-contrataciones/g-compras-menores/category/1522-noviembre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                 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9F041A">
        <w:trPr>
          <w:trHeight w:val="368"/>
        </w:trPr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1" w:history="1">
              <w:r w:rsidRPr="00BD7CED">
                <w:rPr>
                  <w:rStyle w:val="Hipervnculo"/>
                  <w:sz w:val="20"/>
                  <w:szCs w:val="20"/>
                  <w:lang w:val="en-029"/>
                </w:rPr>
                <w:t>https://www.cesmet.mil.do/transparencia/index.php/compras-y-contrataciones/subasta-inversa/category/1206-2022</w:t>
              </w:r>
            </w:hyperlink>
            <w:r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9F041A" w:rsidRDefault="009F041A" w:rsidP="009F041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                </w:t>
            </w: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https://www.cesmet.mil.do/transparencia/index.php/compras-y-contrataciones/h-relacion-de-compras-por-debajo-del-umbral/category/1523-noviembre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F041A" w:rsidRDefault="009F041A" w:rsidP="009F041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>
              <w:rPr>
                <w:b/>
                <w:sz w:val="20"/>
                <w:szCs w:val="20"/>
                <w:lang w:val="es-ES"/>
              </w:rPr>
              <w:t>Noviembre</w:t>
            </w:r>
          </w:p>
          <w:p w:rsidR="005D1DB6" w:rsidRPr="00DF18D6" w:rsidRDefault="009F041A" w:rsidP="009F0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https://www.cesmet.mil.do/transparencia/index.php/compras-y-contrataciones/micro-pequenas-y-medianas-empresas/category/1524-noviembre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F041A" w:rsidRDefault="009F041A" w:rsidP="008D745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Noviembre</w:t>
            </w:r>
          </w:p>
          <w:p w:rsidR="005D1DB6" w:rsidRPr="00DF18D6" w:rsidRDefault="009F041A" w:rsidP="008D7455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 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4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https://www.cesmet.mil.do/transparencia/index.php/compras-y-contrataciones/i-caso-de-seguridad-y-emergencia-nacional/category/1525-noviembre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F041A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https://www.cesmet.mil.do/transparencia/index.php/compras-y-contrataciones/j-caso-de-urgencias/category/1475-septiembre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5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https://www.cesmet.mil.do/transparencia/index.php/compras-y-contrataciones/l-otros-casos-de-excepcion/category/1528-noviembre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8B1123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6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F041A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7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https://www.cesmet.mil.do/transparencia/index.php/compras-y-contrataciones/k-estado-de-cuentas-de-suplidores/category/1527-noviembre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8B1123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8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F041A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F59BA">
        <w:trPr>
          <w:trHeight w:val="383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9F041A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9" w:history="1">
              <w:r w:rsidRPr="00BD7CED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https://www.cesmet.mil.do/transparencia/index.php/proyectos-y-programas/category/1529-noviembre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9F041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20222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8B112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="00142D3B" w:rsidRPr="00FE63D5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https://www.cesmet.mil.do/transparencia/index.php/finanzas/informes-financieros/category/1456-2022</w:t>
              </w:r>
            </w:hyperlink>
            <w:r w:rsidR="00142D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9F041A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1" w:history="1">
              <w:r w:rsidRPr="00BD7C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https://www.cesmet.mil.do/transparencia/index.php/finanzas/informes-financieros/category/1530-noviembre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9F041A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C03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9F041A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https://www.cesmet.mil.do/transparencia/index.php/finanzas/informes-financieros/category/1531-noviembre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9F041A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2787">
              <w:rPr>
                <w:b/>
                <w:sz w:val="20"/>
                <w:szCs w:val="20"/>
                <w:lang w:val="es-ES"/>
              </w:rPr>
              <w:t xml:space="preserve">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8B112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3" w:history="1">
              <w:r w:rsidR="00A64DF3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 w:rsidR="00A64DF3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7F59BA">
        <w:trPr>
          <w:trHeight w:val="395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8B112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4" w:history="1">
              <w:r w:rsidR="004608A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https://www.cesmet.mil.do/transparencia/index.php/finanzas/informes-financieros/category/1092-informe-cierre-anual-basado-en-sistema-de-analisis-de-cumplimiento-de-las-normas-contables-sisanoc-de-digecog</w:t>
              </w:r>
            </w:hyperlink>
            <w:r w:rsidR="004608AD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9F041A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5" w:history="1">
              <w:r w:rsidRPr="00BD7C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https://www.cesmet.mil.do/transparencia/index.php/finanzas/b-relacion-de-ingresos-y-egresos/category/1532-noviembre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9F041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8B112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6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9F041A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Pr="00BD7C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https://www.cesmet.mil.do/transparencia/index.php/finanzas/c-informes-de-auditoria/category/1534-noviembre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9F041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8B1123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8" w:history="1">
              <w:r w:rsidR="00497809" w:rsidRPr="00234C3F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https://www.cesmet.mil.do/transparencia/index.php/finanzas/d-relacion-de-activos-fijos-de-la-institucion/category/1396-enero-junio</w:t>
              </w:r>
            </w:hyperlink>
            <w:r w:rsidR="00497809" w:rsidRPr="00234C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49780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Enero-julio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93EEE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8B112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9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8B1123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40" w:history="1">
              <w:r w:rsidR="00F8120A" w:rsidRPr="00DC6AE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https://www.cesmet.mil.do/transparencia/index.php/finanzas/e-relacion-de-inventario-en-almacen/category/1484-julio-septiembre</w:t>
              </w:r>
            </w:hyperlink>
            <w:r w:rsidR="00F8120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:rsidR="00932773" w:rsidRPr="00DF18D6" w:rsidRDefault="00F8120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497809" w:rsidRPr="00DF18D6">
              <w:rPr>
                <w:b/>
                <w:sz w:val="20"/>
                <w:szCs w:val="20"/>
                <w:lang w:val="es-ES"/>
              </w:rPr>
              <w:t xml:space="preserve">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8B1123" w:rsidP="00D1631F">
            <w:pPr>
              <w:shd w:val="clear" w:color="auto" w:fill="FFFFFF"/>
              <w:rPr>
                <w:sz w:val="20"/>
                <w:szCs w:val="20"/>
              </w:rPr>
            </w:pPr>
            <w:hyperlink r:id="rId241">
              <w:r w:rsidR="00497809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https://www.cesmet.mil.do/transparencia/index.php/datos-</w:t>
              </w:r>
            </w:hyperlink>
            <w:hyperlink r:id="rId242">
              <w:r w:rsidR="00497809" w:rsidRPr="00DF18D6">
                <w:rPr>
                  <w:color w:val="0000FF"/>
                  <w:sz w:val="20"/>
                  <w:szCs w:val="20"/>
                  <w:u w:color="0000FF"/>
                </w:rPr>
                <w:t>abiertos</w:t>
              </w:r>
            </w:hyperlink>
          </w:p>
          <w:p w:rsidR="00DA65B4" w:rsidRPr="00DF18D6" w:rsidRDefault="00497809" w:rsidP="00D1631F">
            <w:pPr>
              <w:shd w:val="clear" w:color="auto" w:fill="FFFFFF"/>
            </w:pPr>
            <w:r w:rsidRPr="00DF18D6">
              <w:t xml:space="preserve">  </w:t>
            </w:r>
          </w:p>
          <w:p w:rsidR="00497809" w:rsidRPr="00DF18D6" w:rsidRDefault="0049780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https://datos.gob.do/</w:t>
            </w:r>
          </w:p>
        </w:tc>
        <w:tc>
          <w:tcPr>
            <w:tcW w:w="1530" w:type="dxa"/>
          </w:tcPr>
          <w:p w:rsidR="00DA65B4" w:rsidRPr="00DF18D6" w:rsidRDefault="00F8120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 2022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8B112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8B112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4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8B1123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5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8B112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6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CONSULTA </w:t>
      </w:r>
      <w:proofErr w:type="gramStart"/>
      <w:r w:rsidRPr="00DF18D6">
        <w:rPr>
          <w:b/>
          <w:sz w:val="24"/>
          <w:szCs w:val="24"/>
        </w:rPr>
        <w:t>PUBLICA</w:t>
      </w:r>
      <w:proofErr w:type="gramEnd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9F041A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9F041A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https://www.cesmet.mil.do/transparencia/index.php/consulta-publica/procesos-de-consultas-abiertas/category/1270-2022</w:t>
            </w:r>
          </w:p>
        </w:tc>
        <w:tc>
          <w:tcPr>
            <w:tcW w:w="1440" w:type="dxa"/>
          </w:tcPr>
          <w:p w:rsidR="009F041A" w:rsidRDefault="009F041A" w:rsidP="009F041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</w:p>
          <w:p w:rsidR="005B5911" w:rsidRPr="00DF18D6" w:rsidRDefault="009F041A" w:rsidP="009F041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</w:t>
            </w: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9F041A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7" w:history="1">
              <w:r w:rsidRPr="00BD7CED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https://www.cesmet.mil.do/transparencia/index.php/consulta-publica/relacion-de-consultas-publicas/category/1271-2022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F041A" w:rsidRDefault="009F041A" w:rsidP="009F041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</w:p>
          <w:p w:rsidR="005B5911" w:rsidRPr="00DF18D6" w:rsidRDefault="009F041A" w:rsidP="009F041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2022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9F041A" w:rsidP="009F041A">
      <w:pPr>
        <w:tabs>
          <w:tab w:val="left" w:pos="876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8B1123" w:rsidP="008A3614">
      <w:pPr>
        <w:spacing w:after="0" w:line="240" w:lineRule="auto"/>
        <w:rPr>
          <w:rStyle w:val="Hipervnculo"/>
          <w:u w:val="none"/>
        </w:rPr>
      </w:pPr>
      <w:hyperlink r:id="rId248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9"/>
      <w:footerReference w:type="default" r:id="rId2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23" w:rsidRDefault="008B1123" w:rsidP="00A17ADE">
      <w:pPr>
        <w:spacing w:after="0" w:line="240" w:lineRule="auto"/>
      </w:pPr>
      <w:r>
        <w:separator/>
      </w:r>
    </w:p>
  </w:endnote>
  <w:endnote w:type="continuationSeparator" w:id="0">
    <w:p w:rsidR="008B1123" w:rsidRDefault="008B1123" w:rsidP="00A17ADE">
      <w:pPr>
        <w:spacing w:after="0" w:line="240" w:lineRule="auto"/>
      </w:pPr>
      <w:r>
        <w:continuationSeparator/>
      </w:r>
    </w:p>
  </w:endnote>
  <w:endnote w:type="continuationNotice" w:id="1">
    <w:p w:rsidR="008B1123" w:rsidRDefault="008B1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292999"/>
      <w:docPartObj>
        <w:docPartGallery w:val="Page Numbers (Bottom of Page)"/>
        <w:docPartUnique/>
      </w:docPartObj>
    </w:sdtPr>
    <w:sdtEndPr/>
    <w:sdtContent>
      <w:p w:rsidR="00142D3B" w:rsidRDefault="00142D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1A" w:rsidRPr="009F041A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142D3B" w:rsidRDefault="00142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23" w:rsidRDefault="008B1123" w:rsidP="00A17ADE">
      <w:pPr>
        <w:spacing w:after="0" w:line="240" w:lineRule="auto"/>
      </w:pPr>
      <w:r>
        <w:separator/>
      </w:r>
    </w:p>
  </w:footnote>
  <w:footnote w:type="continuationSeparator" w:id="0">
    <w:p w:rsidR="008B1123" w:rsidRDefault="008B1123" w:rsidP="00A17ADE">
      <w:pPr>
        <w:spacing w:after="0" w:line="240" w:lineRule="auto"/>
      </w:pPr>
      <w:r>
        <w:continuationSeparator/>
      </w:r>
    </w:p>
  </w:footnote>
  <w:footnote w:type="continuationNotice" w:id="1">
    <w:p w:rsidR="008B1123" w:rsidRDefault="008B1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US" w:eastAsia="es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US" w:eastAsia="es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BF02BC">
    <w:pPr>
      <w:pStyle w:val="Encabezado"/>
      <w:jc w:val="center"/>
      <w:rPr>
        <w:sz w:val="28"/>
      </w:rPr>
    </w:pPr>
  </w:p>
  <w:p w:rsidR="00142D3B" w:rsidRPr="00BF02BC" w:rsidRDefault="00142D3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97809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3371"/>
    <w:rsid w:val="005A4403"/>
    <w:rsid w:val="005A66C3"/>
    <w:rsid w:val="005A797F"/>
    <w:rsid w:val="005A7AAC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123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041A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digeig.gob.do/transparencia/phocadownload/Resolucion%20DIGEIG%2002-2018%20Estatuto%20de%20Conformacion%20CEP%20Regionales.pdf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phocadownload/Presupuesto/Informe%20semestral%20de%20corte%20fiscal%202022.pdf" TargetMode="External"/><Relationship Id="rId226" Type="http://schemas.openxmlformats.org/officeDocument/2006/relationships/hyperlink" Target="http://digeig.gob.do/web/es/transparencia/compras-y-contrataciones-1/estado-de-cuentas-de-suplidores/" TargetMode="External"/><Relationship Id="rId247" Type="http://schemas.openxmlformats.org/officeDocument/2006/relationships/hyperlink" Target="https://www.cesmet.mil.do/transparencia/index.php/consulta-publica/relacion-de-consultas-publicas/category/1271-2022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" TargetMode="External"/><Relationship Id="rId3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3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60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518-noviembre" TargetMode="External"/><Relationship Id="rId237" Type="http://schemas.openxmlformats.org/officeDocument/2006/relationships/hyperlink" Target="https://www.cesmet.mil.do/transparencia/index.php/finanzas/c-informes-de-auditoria/category/1534-noviembre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4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118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9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85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phocadownload/Beneficiarios/Memoria%20anual%20CESMET%202021.pdf" TargetMode="External"/><Relationship Id="rId206" Type="http://schemas.openxmlformats.org/officeDocument/2006/relationships/hyperlink" Target="https://www.cesmet.mil.do/transparencia/index.php/recursos-humanos/a-nomina-de-empleados/category/1516-noviembre" TargetMode="External"/><Relationship Id="rId227" Type="http://schemas.openxmlformats.org/officeDocument/2006/relationships/hyperlink" Target="https://www.cesmet.mil.do/transparencia/index.php/compras-y-contrataciones/k-estado-de-cuentas-de-suplidores/category/1527-noviembre" TargetMode="External"/><Relationship Id="rId248" Type="http://schemas.openxmlformats.org/officeDocument/2006/relationships/hyperlink" Target="mailto:oficinadelibreaccesoalainformacion@cesmet.mil.do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7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3" Type="http://schemas.openxmlformats.org/officeDocument/2006/relationships/hyperlink" Target="https://www.cesmet.mil.do/transparencia/phocadownload/BaseLegal/RESOLUCIONES/2021/RESOLUSION%20CAMBIOS%20ESTRUCTURALES%20TIC%20CESMET.pdf" TargetMode="External"/><Relationship Id="rId38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8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5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2" Type="http://schemas.openxmlformats.org/officeDocument/2006/relationships/hyperlink" Target="https://www.cesmet.mil.do/transparencia/phocadownload/OAI/2021/Manual%20de%20Procedimientos%20OAI.pdf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21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238" Type="http://schemas.openxmlformats.org/officeDocument/2006/relationships/hyperlink" Target="https://www.cesmet.mil.do/transparencia/index.php/finanzas/d-relacion-de-activos-fijos-de-la-institucion/category/1396-enero-junio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35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56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7" Type="http://schemas.openxmlformats.org/officeDocument/2006/relationships/hyperlink" Target="http://www.cesmet.mil.do/transparencia/index.php/estructura-organica-de-la-institucion?download=294%3Aorganigrama-cesme" TargetMode="External"/><Relationship Id="rId198" Type="http://schemas.openxmlformats.org/officeDocument/2006/relationships/hyperlink" Target="https://www.cesmet.mil.do/transparencia/index.php/declaracion-jurada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514-noviembre" TargetMode="External"/><Relationship Id="rId202" Type="http://schemas.openxmlformats.org/officeDocument/2006/relationships/hyperlink" Target="http://digeig.gob.do/web/es/transparencia/presupuesto/ejecucion-del-presupuesto/" TargetMode="External"/><Relationship Id="rId207" Type="http://schemas.openxmlformats.org/officeDocument/2006/relationships/hyperlink" Target="https://www.cesmet.mil.do/transparencia/index.php/recursos-humanos/b-jubilaciones-pensiones-y-retiros/category/1190-2022" TargetMode="External"/><Relationship Id="rId223" Type="http://schemas.openxmlformats.org/officeDocument/2006/relationships/hyperlink" Target="https://www.cesmet.mil.do/transparencia/index.php/compras-y-contrataciones/micro-pequenas-y-medianas-empresas/category/1524-noviembre" TargetMode="External"/><Relationship Id="rId228" Type="http://schemas.openxmlformats.org/officeDocument/2006/relationships/hyperlink" Target="https://comunidad.comprasdominicana.gob.do/" TargetMode="External"/><Relationship Id="rId244" Type="http://schemas.openxmlformats.org/officeDocument/2006/relationships/hyperlink" Target="https://www.cesmet.mil.do/transparencia/index.php/comision-de-etica-publica-cep" TargetMode="External"/><Relationship Id="rId249" Type="http://schemas.openxmlformats.org/officeDocument/2006/relationships/header" Target="header1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COMITYE%20DE%20CONTINUIDAD%20CESMET.pdf" TargetMode="External"/><Relationship Id="rId50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55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04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25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6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2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d-estadisticas-y-balances-de-la-gestion-oai/category/1375-abril-junio" TargetMode="External"/><Relationship Id="rId213" Type="http://schemas.openxmlformats.org/officeDocument/2006/relationships/hyperlink" Target="https://digeig.gob.do/transparencia/index.php/compras-y-contrataciones/plan-anual-de-compras-pacc/category/574-2022" TargetMode="External"/><Relationship Id="rId218" Type="http://schemas.openxmlformats.org/officeDocument/2006/relationships/hyperlink" Target="https://www.cesmet.mil.do/transparencia/index.php/compras-y-contrataciones/e-sorteos-de-obras/category/1519-noviembre" TargetMode="External"/><Relationship Id="rId234" Type="http://schemas.openxmlformats.org/officeDocument/2006/relationships/hyperlink" Target="https://www.cesmet.mil.do/transparencia/index.php/finanzas/informes-financieros/category/1092-informe-cierre-anual-basado-en-sistema-de-analisis-de-cumplimiento-de-las-normas-contables-sisanoc-de-digecog" TargetMode="External"/><Relationship Id="rId239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250" Type="http://schemas.openxmlformats.org/officeDocument/2006/relationships/footer" Target="footer1.xml"/><Relationship Id="rId24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0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4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15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1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phocadownload/Beneficiarios/Manual%20de%20Organizacin%20y%20Funciones.%20Aprobado.pdf" TargetMode="External"/><Relationship Id="rId61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2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2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463-julio-septiembre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515-noviembre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proyectos-y-programas/category/1529-noviem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i-caso-de-seguridad-y-emergencia-nacional/category/1525-noviembre" TargetMode="External"/><Relationship Id="rId240" Type="http://schemas.openxmlformats.org/officeDocument/2006/relationships/hyperlink" Target="https://www.cesmet.mil.do/transparencia/index.php/finanzas/e-relacion-de-inventario-en-almacen/category/1484-julio-septiembre" TargetMode="External"/><Relationship Id="rId245" Type="http://schemas.openxmlformats.org/officeDocument/2006/relationships/hyperlink" Target="https://transparencia.digeig.gob.do/transparencia/index.php/download/plan-de-trabajo-ano-2021/" TargetMode="External"/><Relationship Id="rId14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0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35" Type="http://schemas.openxmlformats.org/officeDocument/2006/relationships/hyperlink" Target="https://www.cesmet.mil.do/transparencia/phocadownload/BaseLegal/RESOLUCIONES/2021/RESOLUSION%20DE%20COMPRAS%20CESMET.pdf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8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1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2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3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4" Type="http://schemas.openxmlformats.org/officeDocument/2006/relationships/hyperlink" Target="https://www.cesmet.mil.do/transparencia/index.php/oficina-de-libre-acceso-a-la-informacion/e-contacto-del-rai" TargetMode="External"/><Relationship Id="rId189" Type="http://schemas.openxmlformats.org/officeDocument/2006/relationships/hyperlink" Target="https://www.cesmet.mil.do/transparencia/phocadownload/PlanEstrategico/POA/Plan%20Operativo%20Anual%20CESMET%202022.pdf" TargetMode="External"/><Relationship Id="rId219" Type="http://schemas.openxmlformats.org/officeDocument/2006/relationships/hyperlink" Target="https://www.cesmet.mil.do/transparencia/index.php/compras-y-contrataciones/f-comparaciones-de-precios/category/1521-seguridad-del-metro-ccc-cp-2022-000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517-noviembre" TargetMode="External"/><Relationship Id="rId230" Type="http://schemas.openxmlformats.org/officeDocument/2006/relationships/hyperlink" Target="https://www.cesmet.mil.do/transparencia/index.php/finanzas/informes-financieros/category/1456-2022" TargetMode="External"/><Relationship Id="rId235" Type="http://schemas.openxmlformats.org/officeDocument/2006/relationships/hyperlink" Target="https://www.cesmet.mil.do/transparencia/index.php/finanzas/b-relacion-de-ingresos-y-egresos/category/1532-noviembre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7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4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88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79" Type="http://schemas.openxmlformats.org/officeDocument/2006/relationships/hyperlink" Target="https://www.cesmet.mil.do/transparencia/index.php/oficina-de-libre-acceso-a-la-informacion/derechos-de-los-ciudadanos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398-2022" TargetMode="External"/><Relationship Id="rId204" Type="http://schemas.openxmlformats.org/officeDocument/2006/relationships/hyperlink" Target="https://www.cesmet.mil.do/transparencia/index.php/presupuesto/category/1481-julio-septiembre" TargetMode="External"/><Relationship Id="rId220" Type="http://schemas.openxmlformats.org/officeDocument/2006/relationships/hyperlink" Target="https://www.cesmet.mil.do/transparencia/index.php/compras-y-contrataciones/g-compras-menores/category/1522-noviembre" TargetMode="External"/><Relationship Id="rId225" Type="http://schemas.openxmlformats.org/officeDocument/2006/relationships/hyperlink" Target="https://www.cesmet.mil.do/transparencia/index.php/compras-y-contrataciones/l-otros-casos-de-excepcion/category/1528-noviembre" TargetMode="External"/><Relationship Id="rId241" Type="http://schemas.openxmlformats.org/officeDocument/2006/relationships/hyperlink" Target="https://www.cesmet.mil.do/transparencia/index.php/datos-abiertos" TargetMode="External"/><Relationship Id="rId246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mailto:oficinadelibreaccesoalainformacion@cesmet.mil.do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digeig.gob.do/web/file/Decreto69409quecreaelSistema311deDenunciasQuejasyReclamaciones.pdf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met.mil.do" TargetMode="External"/><Relationship Id="rId180" Type="http://schemas.openxmlformats.org/officeDocument/2006/relationships/hyperlink" Target="https://www.cesmet.mil.do/transparencia/phocadownload/OAI/Organigrama/Organigrama%20de%20la%20OAI%20CESMET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530-noviembre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digeig.gob.do/transparencia/index.php/base-legal/category/325-otras-normativas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digeig.gob.do/web/file/Ley20004.pdf" TargetMode="External"/><Relationship Id="rId112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189-2022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subasta-inversa/category/1206-2022" TargetMode="External"/><Relationship Id="rId242" Type="http://schemas.openxmlformats.org/officeDocument/2006/relationships/hyperlink" Target="https://www.cesmet.mil.do/transparencia/index.php/datos-abiertos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9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10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191-2022" TargetMode="External"/><Relationship Id="rId232" Type="http://schemas.openxmlformats.org/officeDocument/2006/relationships/hyperlink" Target="https://www.cesmet.mil.do/transparencia/index.php/finanzas/informes-financieros/category/1531-noviembre" TargetMode="External"/><Relationship Id="rId27" Type="http://schemas.openxmlformats.org/officeDocument/2006/relationships/hyperlink" Target="https://www.mide.gob.do/transparencia/transparencyfile.aspx?id=6492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464-julio-septiembre" TargetMode="External"/><Relationship Id="rId201" Type="http://schemas.openxmlformats.org/officeDocument/2006/relationships/hyperlink" Target="https://www.cesmet.mil.do/transparencia/index.php/presupuesto/category/1189-2022" TargetMode="External"/><Relationship Id="rId222" Type="http://schemas.openxmlformats.org/officeDocument/2006/relationships/hyperlink" Target="https://www.cesmet.mil.do/transparencia/index.php/compras-y-contrataciones/h-relacion-de-compras-por-debajo-del-umbral/category/1523-noviembre" TargetMode="External"/><Relationship Id="rId243" Type="http://schemas.openxmlformats.org/officeDocument/2006/relationships/hyperlink" Target="https://www.cesmet.mil.do/transparencia/index.php/comision-de-etica-publica-cep/category/346-listado-de-miembros-y-medios-de-contac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0C4B-FBDD-4C93-8FAC-446740E7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11686</Words>
  <Characters>64277</Characters>
  <Application>Microsoft Office Word</Application>
  <DocSecurity>0</DocSecurity>
  <Lines>535</Lines>
  <Paragraphs>151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Inspector</cp:lastModifiedBy>
  <cp:revision>2</cp:revision>
  <cp:lastPrinted>2022-04-06T15:12:00Z</cp:lastPrinted>
  <dcterms:created xsi:type="dcterms:W3CDTF">2022-12-19T21:48:00Z</dcterms:created>
  <dcterms:modified xsi:type="dcterms:W3CDTF">2022-12-19T21:48:00Z</dcterms:modified>
</cp:coreProperties>
</file>