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DE12ED" w14:textId="39798CC2" w:rsidR="00C069BB" w:rsidRDefault="00C069BB">
      <w:pPr>
        <w:pBdr>
          <w:top w:val="nil"/>
          <w:left w:val="nil"/>
          <w:bottom w:val="nil"/>
          <w:right w:val="nil"/>
          <w:between w:val="nil"/>
        </w:pBdr>
        <w:ind w:right="2"/>
        <w:rPr>
          <w:color w:val="000000"/>
          <w:sz w:val="20"/>
          <w:szCs w:val="20"/>
        </w:rPr>
      </w:pPr>
    </w:p>
    <w:p w14:paraId="1888DFFF" w14:textId="77777777" w:rsidR="00C069BB" w:rsidRDefault="001C0A58">
      <w:pPr>
        <w:pBdr>
          <w:top w:val="nil"/>
          <w:left w:val="nil"/>
          <w:bottom w:val="nil"/>
          <w:right w:val="nil"/>
          <w:between w:val="nil"/>
        </w:pBdr>
        <w:ind w:right="2"/>
        <w:rPr>
          <w:color w:val="000000"/>
          <w:sz w:val="20"/>
          <w:szCs w:val="20"/>
        </w:rPr>
      </w:pPr>
      <w:r>
        <w:rPr>
          <w:noProof/>
          <w:sz w:val="20"/>
          <w:szCs w:val="20"/>
        </w:rPr>
        <w:drawing>
          <wp:inline distT="114300" distB="114300" distL="114300" distR="114300" wp14:anchorId="62361CC5" wp14:editId="50FA8EB4">
            <wp:extent cx="6391275" cy="34290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t="20417" b="25931"/>
                    <a:stretch>
                      <a:fillRect/>
                    </a:stretch>
                  </pic:blipFill>
                  <pic:spPr>
                    <a:xfrm>
                      <a:off x="0" y="0"/>
                      <a:ext cx="6391275" cy="3429000"/>
                    </a:xfrm>
                    <a:prstGeom prst="rect">
                      <a:avLst/>
                    </a:prstGeom>
                    <a:ln/>
                  </pic:spPr>
                </pic:pic>
              </a:graphicData>
            </a:graphic>
          </wp:inline>
        </w:drawing>
      </w:r>
    </w:p>
    <w:p w14:paraId="56060191" w14:textId="77777777" w:rsidR="00C069BB" w:rsidRDefault="00C069BB">
      <w:pPr>
        <w:spacing w:before="3"/>
        <w:ind w:right="2"/>
        <w:rPr>
          <w:rFonts w:ascii="Arial" w:eastAsia="Arial" w:hAnsi="Arial" w:cs="Arial"/>
          <w:b/>
          <w:color w:val="000000"/>
          <w:sz w:val="52"/>
          <w:szCs w:val="52"/>
        </w:rPr>
      </w:pPr>
    </w:p>
    <w:p w14:paraId="3F76FFE7" w14:textId="77777777" w:rsidR="00C069BB" w:rsidRDefault="001C0A58">
      <w:pPr>
        <w:spacing w:line="276" w:lineRule="auto"/>
        <w:ind w:right="2"/>
        <w:jc w:val="center"/>
        <w:rPr>
          <w:rFonts w:ascii="Arial" w:eastAsia="Arial" w:hAnsi="Arial" w:cs="Arial"/>
          <w:b/>
          <w:sz w:val="48"/>
          <w:szCs w:val="48"/>
        </w:rPr>
      </w:pPr>
      <w:r>
        <w:rPr>
          <w:rFonts w:ascii="Arial" w:eastAsia="Arial" w:hAnsi="Arial" w:cs="Arial"/>
          <w:b/>
          <w:sz w:val="48"/>
          <w:szCs w:val="48"/>
        </w:rPr>
        <w:t>PLAN OPERATIVO ANUAL CESMET 2022</w:t>
      </w:r>
    </w:p>
    <w:p w14:paraId="53440DCB" w14:textId="77777777" w:rsidR="00C069BB" w:rsidRDefault="00C069BB">
      <w:pPr>
        <w:pBdr>
          <w:top w:val="nil"/>
          <w:left w:val="nil"/>
          <w:bottom w:val="nil"/>
          <w:right w:val="nil"/>
          <w:between w:val="nil"/>
        </w:pBdr>
        <w:ind w:right="2"/>
        <w:rPr>
          <w:rFonts w:ascii="Arial" w:eastAsia="Arial" w:hAnsi="Arial" w:cs="Arial"/>
          <w:b/>
          <w:color w:val="000000"/>
          <w:sz w:val="20"/>
          <w:szCs w:val="20"/>
        </w:rPr>
      </w:pPr>
    </w:p>
    <w:p w14:paraId="74D20C85" w14:textId="77777777" w:rsidR="00C069BB" w:rsidRDefault="00C069BB">
      <w:pPr>
        <w:pBdr>
          <w:top w:val="nil"/>
          <w:left w:val="nil"/>
          <w:bottom w:val="nil"/>
          <w:right w:val="nil"/>
          <w:between w:val="nil"/>
        </w:pBdr>
        <w:spacing w:before="3"/>
        <w:ind w:right="2"/>
        <w:rPr>
          <w:rFonts w:ascii="Arial" w:eastAsia="Arial" w:hAnsi="Arial" w:cs="Arial"/>
          <w:b/>
          <w:color w:val="000000"/>
          <w:sz w:val="21"/>
          <w:szCs w:val="21"/>
        </w:rPr>
      </w:pPr>
    </w:p>
    <w:p w14:paraId="39373A1C" w14:textId="77777777" w:rsidR="00C069BB" w:rsidRDefault="00C069BB">
      <w:pPr>
        <w:pBdr>
          <w:top w:val="nil"/>
          <w:left w:val="nil"/>
          <w:bottom w:val="nil"/>
          <w:right w:val="nil"/>
          <w:between w:val="nil"/>
        </w:pBdr>
        <w:ind w:right="2"/>
        <w:rPr>
          <w:rFonts w:ascii="Arial" w:eastAsia="Arial" w:hAnsi="Arial" w:cs="Arial"/>
          <w:b/>
          <w:color w:val="000000"/>
          <w:sz w:val="20"/>
          <w:szCs w:val="20"/>
        </w:rPr>
      </w:pPr>
    </w:p>
    <w:p w14:paraId="16BD1E50" w14:textId="77777777" w:rsidR="00C069BB" w:rsidRDefault="00C069BB">
      <w:pPr>
        <w:pBdr>
          <w:top w:val="nil"/>
          <w:left w:val="nil"/>
          <w:bottom w:val="nil"/>
          <w:right w:val="nil"/>
          <w:between w:val="nil"/>
        </w:pBdr>
        <w:spacing w:before="1"/>
        <w:ind w:right="2"/>
        <w:rPr>
          <w:rFonts w:ascii="Arial" w:eastAsia="Arial" w:hAnsi="Arial" w:cs="Arial"/>
          <w:b/>
          <w:color w:val="000000"/>
          <w:sz w:val="27"/>
          <w:szCs w:val="27"/>
        </w:rPr>
      </w:pPr>
    </w:p>
    <w:p w14:paraId="7040AA3E" w14:textId="77777777" w:rsidR="00C069BB" w:rsidRDefault="001C0A58" w:rsidP="00697DC8">
      <w:pPr>
        <w:jc w:val="center"/>
      </w:pPr>
      <w:bookmarkStart w:id="0" w:name="_er7e4fpdsxjc" w:colFirst="0" w:colLast="0"/>
      <w:bookmarkEnd w:id="0"/>
      <w:r>
        <w:rPr>
          <w:noProof/>
        </w:rPr>
        <w:drawing>
          <wp:inline distT="114300" distB="114300" distL="114300" distR="114300" wp14:anchorId="374160C3" wp14:editId="667BF69C">
            <wp:extent cx="2027103" cy="2060155"/>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2036031" cy="2069229"/>
                    </a:xfrm>
                    <a:prstGeom prst="rect">
                      <a:avLst/>
                    </a:prstGeom>
                    <a:ln/>
                  </pic:spPr>
                </pic:pic>
              </a:graphicData>
            </a:graphic>
          </wp:inline>
        </w:drawing>
      </w:r>
      <w:r>
        <w:br w:type="page"/>
      </w:r>
    </w:p>
    <w:bookmarkStart w:id="1" w:name="_band8ko1bzkr" w:colFirst="0" w:colLast="0" w:displacedByCustomXml="next"/>
    <w:bookmarkEnd w:id="1" w:displacedByCustomXml="next"/>
    <w:sdt>
      <w:sdtPr>
        <w:rPr>
          <w:rFonts w:ascii="Times New Roman" w:eastAsia="Times New Roman" w:hAnsi="Times New Roman" w:cs="Times New Roman"/>
          <w:color w:val="auto"/>
          <w:sz w:val="24"/>
          <w:szCs w:val="24"/>
          <w:lang w:val="es-ES"/>
        </w:rPr>
        <w:id w:val="-1635552022"/>
        <w:docPartObj>
          <w:docPartGallery w:val="Table of Contents"/>
          <w:docPartUnique/>
        </w:docPartObj>
      </w:sdtPr>
      <w:sdtEndPr>
        <w:rPr>
          <w:b/>
          <w:bCs/>
        </w:rPr>
      </w:sdtEndPr>
      <w:sdtContent>
        <w:p w14:paraId="3EFCD48B" w14:textId="1C67A56E" w:rsidR="00F03708" w:rsidRDefault="00F03708">
          <w:pPr>
            <w:pStyle w:val="TtuloTDC"/>
          </w:pPr>
          <w:r>
            <w:rPr>
              <w:lang w:val="es-ES"/>
            </w:rPr>
            <w:t>Tabla de contenido</w:t>
          </w:r>
        </w:p>
        <w:p w14:paraId="25B8F6D7" w14:textId="1D71E9AA" w:rsidR="00EE71FA" w:rsidRDefault="00F03708">
          <w:pPr>
            <w:pStyle w:val="TDC1"/>
            <w:tabs>
              <w:tab w:val="left" w:pos="480"/>
              <w:tab w:val="right" w:leader="dot" w:pos="10068"/>
            </w:tabs>
            <w:rPr>
              <w:rFonts w:asciiTheme="minorHAnsi" w:eastAsiaTheme="minorEastAsia" w:hAnsiTheme="minorHAnsi" w:cstheme="minorBidi"/>
              <w:noProof/>
              <w:sz w:val="22"/>
              <w:szCs w:val="22"/>
              <w:lang w:val="en-US"/>
            </w:rPr>
          </w:pPr>
          <w:r>
            <w:fldChar w:fldCharType="begin"/>
          </w:r>
          <w:r>
            <w:instrText xml:space="preserve"> TOC \o "1-3" \h \z \u </w:instrText>
          </w:r>
          <w:r>
            <w:fldChar w:fldCharType="separate"/>
          </w:r>
          <w:hyperlink w:anchor="_Toc98849919" w:history="1">
            <w:r w:rsidR="00EE71FA" w:rsidRPr="00A450A8">
              <w:rPr>
                <w:rStyle w:val="Hipervnculo"/>
                <w:noProof/>
              </w:rPr>
              <w:t>1.</w:t>
            </w:r>
            <w:r w:rsidR="00EE71FA">
              <w:rPr>
                <w:rFonts w:asciiTheme="minorHAnsi" w:eastAsiaTheme="minorEastAsia" w:hAnsiTheme="minorHAnsi" w:cstheme="minorBidi"/>
                <w:noProof/>
                <w:sz w:val="22"/>
                <w:szCs w:val="22"/>
                <w:lang w:val="en-US"/>
              </w:rPr>
              <w:tab/>
            </w:r>
            <w:r w:rsidR="00EE71FA" w:rsidRPr="00A450A8">
              <w:rPr>
                <w:rStyle w:val="Hipervnculo"/>
                <w:noProof/>
              </w:rPr>
              <w:t>PRÓLOGO</w:t>
            </w:r>
            <w:r w:rsidR="00EE71FA">
              <w:rPr>
                <w:noProof/>
                <w:webHidden/>
              </w:rPr>
              <w:tab/>
            </w:r>
            <w:r w:rsidR="00EE71FA">
              <w:rPr>
                <w:noProof/>
                <w:webHidden/>
              </w:rPr>
              <w:fldChar w:fldCharType="begin"/>
            </w:r>
            <w:r w:rsidR="00EE71FA">
              <w:rPr>
                <w:noProof/>
                <w:webHidden/>
              </w:rPr>
              <w:instrText xml:space="preserve"> PAGEREF _Toc98849919 \h </w:instrText>
            </w:r>
            <w:r w:rsidR="00EE71FA">
              <w:rPr>
                <w:noProof/>
                <w:webHidden/>
              </w:rPr>
            </w:r>
            <w:r w:rsidR="00EE71FA">
              <w:rPr>
                <w:noProof/>
                <w:webHidden/>
              </w:rPr>
              <w:fldChar w:fldCharType="separate"/>
            </w:r>
            <w:r w:rsidR="0049291D">
              <w:rPr>
                <w:noProof/>
                <w:webHidden/>
              </w:rPr>
              <w:t>1</w:t>
            </w:r>
            <w:r w:rsidR="00EE71FA">
              <w:rPr>
                <w:noProof/>
                <w:webHidden/>
              </w:rPr>
              <w:fldChar w:fldCharType="end"/>
            </w:r>
          </w:hyperlink>
        </w:p>
        <w:p w14:paraId="43E26BE6" w14:textId="32BCDFC0"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20" w:history="1">
            <w:r w:rsidR="00EE71FA" w:rsidRPr="00A450A8">
              <w:rPr>
                <w:rStyle w:val="Hipervnculo"/>
                <w:noProof/>
              </w:rPr>
              <w:t>3.</w:t>
            </w:r>
            <w:r w:rsidR="00EE71FA">
              <w:rPr>
                <w:rFonts w:asciiTheme="minorHAnsi" w:eastAsiaTheme="minorEastAsia" w:hAnsiTheme="minorHAnsi" w:cstheme="minorBidi"/>
                <w:noProof/>
                <w:sz w:val="22"/>
                <w:szCs w:val="22"/>
                <w:lang w:val="en-US"/>
              </w:rPr>
              <w:tab/>
            </w:r>
            <w:r w:rsidR="00EE71FA" w:rsidRPr="00A450A8">
              <w:rPr>
                <w:rStyle w:val="Hipervnculo"/>
                <w:noProof/>
              </w:rPr>
              <w:t>OBJETIVOS</w:t>
            </w:r>
            <w:r w:rsidR="00EE71FA">
              <w:rPr>
                <w:noProof/>
                <w:webHidden/>
              </w:rPr>
              <w:tab/>
            </w:r>
            <w:r w:rsidR="00EE71FA">
              <w:rPr>
                <w:noProof/>
                <w:webHidden/>
              </w:rPr>
              <w:fldChar w:fldCharType="begin"/>
            </w:r>
            <w:r w:rsidR="00EE71FA">
              <w:rPr>
                <w:noProof/>
                <w:webHidden/>
              </w:rPr>
              <w:instrText xml:space="preserve"> PAGEREF _Toc98849920 \h </w:instrText>
            </w:r>
            <w:r w:rsidR="00EE71FA">
              <w:rPr>
                <w:noProof/>
                <w:webHidden/>
              </w:rPr>
            </w:r>
            <w:r w:rsidR="00EE71FA">
              <w:rPr>
                <w:noProof/>
                <w:webHidden/>
              </w:rPr>
              <w:fldChar w:fldCharType="separate"/>
            </w:r>
            <w:r w:rsidR="0049291D">
              <w:rPr>
                <w:noProof/>
                <w:webHidden/>
              </w:rPr>
              <w:t>3</w:t>
            </w:r>
            <w:r w:rsidR="00EE71FA">
              <w:rPr>
                <w:noProof/>
                <w:webHidden/>
              </w:rPr>
              <w:fldChar w:fldCharType="end"/>
            </w:r>
          </w:hyperlink>
        </w:p>
        <w:p w14:paraId="60522F91" w14:textId="4B0FF777"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1" w:history="1">
            <w:r w:rsidR="00EE71FA" w:rsidRPr="00A450A8">
              <w:rPr>
                <w:rStyle w:val="Hipervnculo"/>
                <w:noProof/>
              </w:rPr>
              <w:t>3.1.</w:t>
            </w:r>
            <w:r w:rsidR="00EE71FA">
              <w:rPr>
                <w:rFonts w:asciiTheme="minorHAnsi" w:eastAsiaTheme="minorEastAsia" w:hAnsiTheme="minorHAnsi" w:cstheme="minorBidi"/>
                <w:noProof/>
                <w:sz w:val="22"/>
                <w:szCs w:val="22"/>
                <w:lang w:val="en-US"/>
              </w:rPr>
              <w:tab/>
            </w:r>
            <w:r w:rsidR="00EE71FA" w:rsidRPr="00A450A8">
              <w:rPr>
                <w:rStyle w:val="Hipervnculo"/>
                <w:noProof/>
              </w:rPr>
              <w:t>Objetivos estratégicos:</w:t>
            </w:r>
            <w:r w:rsidR="00EE71FA">
              <w:rPr>
                <w:noProof/>
                <w:webHidden/>
              </w:rPr>
              <w:tab/>
            </w:r>
            <w:r w:rsidR="00EE71FA">
              <w:rPr>
                <w:noProof/>
                <w:webHidden/>
              </w:rPr>
              <w:fldChar w:fldCharType="begin"/>
            </w:r>
            <w:r w:rsidR="00EE71FA">
              <w:rPr>
                <w:noProof/>
                <w:webHidden/>
              </w:rPr>
              <w:instrText xml:space="preserve"> PAGEREF _Toc98849921 \h </w:instrText>
            </w:r>
            <w:r w:rsidR="00EE71FA">
              <w:rPr>
                <w:noProof/>
                <w:webHidden/>
              </w:rPr>
            </w:r>
            <w:r w:rsidR="00EE71FA">
              <w:rPr>
                <w:noProof/>
                <w:webHidden/>
              </w:rPr>
              <w:fldChar w:fldCharType="separate"/>
            </w:r>
            <w:r w:rsidR="0049291D">
              <w:rPr>
                <w:noProof/>
                <w:webHidden/>
              </w:rPr>
              <w:t>3</w:t>
            </w:r>
            <w:r w:rsidR="00EE71FA">
              <w:rPr>
                <w:noProof/>
                <w:webHidden/>
              </w:rPr>
              <w:fldChar w:fldCharType="end"/>
            </w:r>
          </w:hyperlink>
        </w:p>
        <w:p w14:paraId="4BF7C5C9" w14:textId="03135D3C"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2" w:history="1">
            <w:r w:rsidR="00EE71FA" w:rsidRPr="00A450A8">
              <w:rPr>
                <w:rStyle w:val="Hipervnculo"/>
                <w:noProof/>
              </w:rPr>
              <w:t>3.2.</w:t>
            </w:r>
            <w:r w:rsidR="00EE71FA">
              <w:rPr>
                <w:rFonts w:asciiTheme="minorHAnsi" w:eastAsiaTheme="minorEastAsia" w:hAnsiTheme="minorHAnsi" w:cstheme="minorBidi"/>
                <w:noProof/>
                <w:sz w:val="22"/>
                <w:szCs w:val="22"/>
                <w:lang w:val="en-US"/>
              </w:rPr>
              <w:tab/>
            </w:r>
            <w:r w:rsidR="00EE71FA" w:rsidRPr="00A450A8">
              <w:rPr>
                <w:rStyle w:val="Hipervnculo"/>
                <w:noProof/>
              </w:rPr>
              <w:t>Objetivos específicos:</w:t>
            </w:r>
            <w:r w:rsidR="00EE71FA">
              <w:rPr>
                <w:noProof/>
                <w:webHidden/>
              </w:rPr>
              <w:tab/>
            </w:r>
            <w:r w:rsidR="00EE71FA">
              <w:rPr>
                <w:noProof/>
                <w:webHidden/>
              </w:rPr>
              <w:fldChar w:fldCharType="begin"/>
            </w:r>
            <w:r w:rsidR="00EE71FA">
              <w:rPr>
                <w:noProof/>
                <w:webHidden/>
              </w:rPr>
              <w:instrText xml:space="preserve"> PAGEREF _Toc98849922 \h </w:instrText>
            </w:r>
            <w:r w:rsidR="00EE71FA">
              <w:rPr>
                <w:noProof/>
                <w:webHidden/>
              </w:rPr>
            </w:r>
            <w:r w:rsidR="00EE71FA">
              <w:rPr>
                <w:noProof/>
                <w:webHidden/>
              </w:rPr>
              <w:fldChar w:fldCharType="separate"/>
            </w:r>
            <w:r w:rsidR="0049291D">
              <w:rPr>
                <w:noProof/>
                <w:webHidden/>
              </w:rPr>
              <w:t>3</w:t>
            </w:r>
            <w:r w:rsidR="00EE71FA">
              <w:rPr>
                <w:noProof/>
                <w:webHidden/>
              </w:rPr>
              <w:fldChar w:fldCharType="end"/>
            </w:r>
          </w:hyperlink>
        </w:p>
        <w:p w14:paraId="7B6B9060" w14:textId="43BC99DD"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3" w:history="1">
            <w:r w:rsidR="00EE71FA" w:rsidRPr="00A450A8">
              <w:rPr>
                <w:rStyle w:val="Hipervnculo"/>
                <w:noProof/>
              </w:rPr>
              <w:t>3.3.</w:t>
            </w:r>
            <w:r w:rsidR="00EE71FA">
              <w:rPr>
                <w:rFonts w:asciiTheme="minorHAnsi" w:eastAsiaTheme="minorEastAsia" w:hAnsiTheme="minorHAnsi" w:cstheme="minorBidi"/>
                <w:noProof/>
                <w:sz w:val="22"/>
                <w:szCs w:val="22"/>
                <w:lang w:val="en-US"/>
              </w:rPr>
              <w:tab/>
            </w:r>
            <w:r w:rsidR="00EE71FA" w:rsidRPr="00A450A8">
              <w:rPr>
                <w:rStyle w:val="Hipervnculo"/>
                <w:noProof/>
              </w:rPr>
              <w:t>Resultados</w:t>
            </w:r>
            <w:r w:rsidR="00EE71FA">
              <w:rPr>
                <w:noProof/>
                <w:webHidden/>
              </w:rPr>
              <w:tab/>
            </w:r>
            <w:r w:rsidR="00EE71FA">
              <w:rPr>
                <w:noProof/>
                <w:webHidden/>
              </w:rPr>
              <w:fldChar w:fldCharType="begin"/>
            </w:r>
            <w:r w:rsidR="00EE71FA">
              <w:rPr>
                <w:noProof/>
                <w:webHidden/>
              </w:rPr>
              <w:instrText xml:space="preserve"> PAGEREF _Toc98849923 \h </w:instrText>
            </w:r>
            <w:r w:rsidR="00EE71FA">
              <w:rPr>
                <w:noProof/>
                <w:webHidden/>
              </w:rPr>
            </w:r>
            <w:r w:rsidR="00EE71FA">
              <w:rPr>
                <w:noProof/>
                <w:webHidden/>
              </w:rPr>
              <w:fldChar w:fldCharType="separate"/>
            </w:r>
            <w:r w:rsidR="0049291D">
              <w:rPr>
                <w:noProof/>
                <w:webHidden/>
              </w:rPr>
              <w:t>3</w:t>
            </w:r>
            <w:r w:rsidR="00EE71FA">
              <w:rPr>
                <w:noProof/>
                <w:webHidden/>
              </w:rPr>
              <w:fldChar w:fldCharType="end"/>
            </w:r>
          </w:hyperlink>
        </w:p>
        <w:p w14:paraId="688EA357" w14:textId="5E28529E"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24" w:history="1">
            <w:r w:rsidR="00EE71FA" w:rsidRPr="00A450A8">
              <w:rPr>
                <w:rStyle w:val="Hipervnculo"/>
                <w:noProof/>
              </w:rPr>
              <w:t>4.</w:t>
            </w:r>
            <w:r w:rsidR="00EE71FA">
              <w:rPr>
                <w:rFonts w:asciiTheme="minorHAnsi" w:eastAsiaTheme="minorEastAsia" w:hAnsiTheme="minorHAnsi" w:cstheme="minorBidi"/>
                <w:noProof/>
                <w:sz w:val="22"/>
                <w:szCs w:val="22"/>
                <w:lang w:val="en-US"/>
              </w:rPr>
              <w:tab/>
            </w:r>
            <w:r w:rsidR="00EE71FA" w:rsidRPr="00A450A8">
              <w:rPr>
                <w:rStyle w:val="Hipervnculo"/>
                <w:noProof/>
              </w:rPr>
              <w:t>SITUACIÓN ACTUAL</w:t>
            </w:r>
            <w:r w:rsidR="00EE71FA">
              <w:rPr>
                <w:noProof/>
                <w:webHidden/>
              </w:rPr>
              <w:tab/>
            </w:r>
            <w:r w:rsidR="00EE71FA">
              <w:rPr>
                <w:noProof/>
                <w:webHidden/>
              </w:rPr>
              <w:fldChar w:fldCharType="begin"/>
            </w:r>
            <w:r w:rsidR="00EE71FA">
              <w:rPr>
                <w:noProof/>
                <w:webHidden/>
              </w:rPr>
              <w:instrText xml:space="preserve"> PAGEREF _Toc98849924 \h </w:instrText>
            </w:r>
            <w:r w:rsidR="00EE71FA">
              <w:rPr>
                <w:noProof/>
                <w:webHidden/>
              </w:rPr>
            </w:r>
            <w:r w:rsidR="00EE71FA">
              <w:rPr>
                <w:noProof/>
                <w:webHidden/>
              </w:rPr>
              <w:fldChar w:fldCharType="separate"/>
            </w:r>
            <w:r w:rsidR="0049291D">
              <w:rPr>
                <w:noProof/>
                <w:webHidden/>
              </w:rPr>
              <w:t>3</w:t>
            </w:r>
            <w:r w:rsidR="00EE71FA">
              <w:rPr>
                <w:noProof/>
                <w:webHidden/>
              </w:rPr>
              <w:fldChar w:fldCharType="end"/>
            </w:r>
          </w:hyperlink>
        </w:p>
        <w:p w14:paraId="431D332C" w14:textId="468B60D2"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5" w:history="1">
            <w:r w:rsidR="00EE71FA" w:rsidRPr="00A450A8">
              <w:rPr>
                <w:rStyle w:val="Hipervnculo"/>
                <w:noProof/>
              </w:rPr>
              <w:t>4.1.</w:t>
            </w:r>
            <w:r w:rsidR="00EE71FA">
              <w:rPr>
                <w:rFonts w:asciiTheme="minorHAnsi" w:eastAsiaTheme="minorEastAsia" w:hAnsiTheme="minorHAnsi" w:cstheme="minorBidi"/>
                <w:noProof/>
                <w:sz w:val="22"/>
                <w:szCs w:val="22"/>
                <w:lang w:val="en-US"/>
              </w:rPr>
              <w:tab/>
            </w:r>
            <w:r w:rsidR="00EE71FA" w:rsidRPr="00A450A8">
              <w:rPr>
                <w:rStyle w:val="Hipervnculo"/>
                <w:noProof/>
              </w:rPr>
              <w:t>Perfil y elaboración de la Matriz FODA</w:t>
            </w:r>
            <w:r w:rsidR="00EE71FA">
              <w:rPr>
                <w:noProof/>
                <w:webHidden/>
              </w:rPr>
              <w:tab/>
            </w:r>
            <w:r w:rsidR="00EE71FA">
              <w:rPr>
                <w:noProof/>
                <w:webHidden/>
              </w:rPr>
              <w:fldChar w:fldCharType="begin"/>
            </w:r>
            <w:r w:rsidR="00EE71FA">
              <w:rPr>
                <w:noProof/>
                <w:webHidden/>
              </w:rPr>
              <w:instrText xml:space="preserve"> PAGEREF _Toc98849925 \h </w:instrText>
            </w:r>
            <w:r w:rsidR="00EE71FA">
              <w:rPr>
                <w:noProof/>
                <w:webHidden/>
              </w:rPr>
            </w:r>
            <w:r w:rsidR="00EE71FA">
              <w:rPr>
                <w:noProof/>
                <w:webHidden/>
              </w:rPr>
              <w:fldChar w:fldCharType="separate"/>
            </w:r>
            <w:r w:rsidR="0049291D">
              <w:rPr>
                <w:noProof/>
                <w:webHidden/>
              </w:rPr>
              <w:t>3</w:t>
            </w:r>
            <w:r w:rsidR="00EE71FA">
              <w:rPr>
                <w:noProof/>
                <w:webHidden/>
              </w:rPr>
              <w:fldChar w:fldCharType="end"/>
            </w:r>
          </w:hyperlink>
        </w:p>
        <w:p w14:paraId="5240EE68" w14:textId="7621DF1E"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6" w:history="1">
            <w:r w:rsidR="00EE71FA" w:rsidRPr="00A450A8">
              <w:rPr>
                <w:rStyle w:val="Hipervnculo"/>
                <w:noProof/>
              </w:rPr>
              <w:t>4.2.</w:t>
            </w:r>
            <w:r w:rsidR="00EE71FA">
              <w:rPr>
                <w:rFonts w:asciiTheme="minorHAnsi" w:eastAsiaTheme="minorEastAsia" w:hAnsiTheme="minorHAnsi" w:cstheme="minorBidi"/>
                <w:noProof/>
                <w:sz w:val="22"/>
                <w:szCs w:val="22"/>
                <w:lang w:val="en-US"/>
              </w:rPr>
              <w:tab/>
            </w:r>
            <w:r w:rsidR="00EE71FA" w:rsidRPr="00A450A8">
              <w:rPr>
                <w:rStyle w:val="Hipervnculo"/>
                <w:noProof/>
              </w:rPr>
              <w:t>Principales servicios del CESMET</w:t>
            </w:r>
            <w:r w:rsidR="00EE71FA">
              <w:rPr>
                <w:noProof/>
                <w:webHidden/>
              </w:rPr>
              <w:tab/>
            </w:r>
            <w:r w:rsidR="00EE71FA">
              <w:rPr>
                <w:noProof/>
                <w:webHidden/>
              </w:rPr>
              <w:fldChar w:fldCharType="begin"/>
            </w:r>
            <w:r w:rsidR="00EE71FA">
              <w:rPr>
                <w:noProof/>
                <w:webHidden/>
              </w:rPr>
              <w:instrText xml:space="preserve"> PAGEREF _Toc98849926 \h </w:instrText>
            </w:r>
            <w:r w:rsidR="00EE71FA">
              <w:rPr>
                <w:noProof/>
                <w:webHidden/>
              </w:rPr>
            </w:r>
            <w:r w:rsidR="00EE71FA">
              <w:rPr>
                <w:noProof/>
                <w:webHidden/>
              </w:rPr>
              <w:fldChar w:fldCharType="separate"/>
            </w:r>
            <w:r w:rsidR="0049291D">
              <w:rPr>
                <w:noProof/>
                <w:webHidden/>
              </w:rPr>
              <w:t>4</w:t>
            </w:r>
            <w:r w:rsidR="00EE71FA">
              <w:rPr>
                <w:noProof/>
                <w:webHidden/>
              </w:rPr>
              <w:fldChar w:fldCharType="end"/>
            </w:r>
          </w:hyperlink>
        </w:p>
        <w:p w14:paraId="2006FA4E" w14:textId="299592D2"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7" w:history="1">
            <w:r w:rsidR="00EE71FA" w:rsidRPr="00A450A8">
              <w:rPr>
                <w:rStyle w:val="Hipervnculo"/>
                <w:noProof/>
              </w:rPr>
              <w:t>4.3.</w:t>
            </w:r>
            <w:r w:rsidR="00EE71FA">
              <w:rPr>
                <w:rFonts w:asciiTheme="minorHAnsi" w:eastAsiaTheme="minorEastAsia" w:hAnsiTheme="minorHAnsi" w:cstheme="minorBidi"/>
                <w:noProof/>
                <w:sz w:val="22"/>
                <w:szCs w:val="22"/>
                <w:lang w:val="en-US"/>
              </w:rPr>
              <w:tab/>
            </w:r>
            <w:r w:rsidR="00EE71FA" w:rsidRPr="00A450A8">
              <w:rPr>
                <w:rStyle w:val="Hipervnculo"/>
                <w:noProof/>
              </w:rPr>
              <w:t>Estructura organizativa, dotación de personal</w:t>
            </w:r>
            <w:r w:rsidR="00EE71FA">
              <w:rPr>
                <w:noProof/>
                <w:webHidden/>
              </w:rPr>
              <w:tab/>
            </w:r>
            <w:r w:rsidR="00EE71FA">
              <w:rPr>
                <w:noProof/>
                <w:webHidden/>
              </w:rPr>
              <w:fldChar w:fldCharType="begin"/>
            </w:r>
            <w:r w:rsidR="00EE71FA">
              <w:rPr>
                <w:noProof/>
                <w:webHidden/>
              </w:rPr>
              <w:instrText xml:space="preserve"> PAGEREF _Toc98849927 \h </w:instrText>
            </w:r>
            <w:r w:rsidR="00EE71FA">
              <w:rPr>
                <w:noProof/>
                <w:webHidden/>
              </w:rPr>
            </w:r>
            <w:r w:rsidR="00EE71FA">
              <w:rPr>
                <w:noProof/>
                <w:webHidden/>
              </w:rPr>
              <w:fldChar w:fldCharType="separate"/>
            </w:r>
            <w:r w:rsidR="0049291D">
              <w:rPr>
                <w:noProof/>
                <w:webHidden/>
              </w:rPr>
              <w:t>5</w:t>
            </w:r>
            <w:r w:rsidR="00EE71FA">
              <w:rPr>
                <w:noProof/>
                <w:webHidden/>
              </w:rPr>
              <w:fldChar w:fldCharType="end"/>
            </w:r>
          </w:hyperlink>
        </w:p>
        <w:p w14:paraId="46BD32BD" w14:textId="0A640B48"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8" w:history="1">
            <w:r w:rsidR="00EE71FA" w:rsidRPr="00A450A8">
              <w:rPr>
                <w:rStyle w:val="Hipervnculo"/>
                <w:noProof/>
              </w:rPr>
              <w:t>4.4.</w:t>
            </w:r>
            <w:r w:rsidR="00EE71FA">
              <w:rPr>
                <w:rFonts w:asciiTheme="minorHAnsi" w:eastAsiaTheme="minorEastAsia" w:hAnsiTheme="minorHAnsi" w:cstheme="minorBidi"/>
                <w:noProof/>
                <w:sz w:val="22"/>
                <w:szCs w:val="22"/>
                <w:lang w:val="en-US"/>
              </w:rPr>
              <w:tab/>
            </w:r>
            <w:r w:rsidR="00EE71FA" w:rsidRPr="00A450A8">
              <w:rPr>
                <w:rStyle w:val="Hipervnculo"/>
                <w:noProof/>
              </w:rPr>
              <w:t>Competencias del capital humano</w:t>
            </w:r>
            <w:r w:rsidR="00EE71FA">
              <w:rPr>
                <w:noProof/>
                <w:webHidden/>
              </w:rPr>
              <w:tab/>
            </w:r>
            <w:r w:rsidR="00EE71FA">
              <w:rPr>
                <w:noProof/>
                <w:webHidden/>
              </w:rPr>
              <w:fldChar w:fldCharType="begin"/>
            </w:r>
            <w:r w:rsidR="00EE71FA">
              <w:rPr>
                <w:noProof/>
                <w:webHidden/>
              </w:rPr>
              <w:instrText xml:space="preserve"> PAGEREF _Toc98849928 \h </w:instrText>
            </w:r>
            <w:r w:rsidR="00EE71FA">
              <w:rPr>
                <w:noProof/>
                <w:webHidden/>
              </w:rPr>
            </w:r>
            <w:r w:rsidR="00EE71FA">
              <w:rPr>
                <w:noProof/>
                <w:webHidden/>
              </w:rPr>
              <w:fldChar w:fldCharType="separate"/>
            </w:r>
            <w:r w:rsidR="0049291D">
              <w:rPr>
                <w:noProof/>
                <w:webHidden/>
              </w:rPr>
              <w:t>5</w:t>
            </w:r>
            <w:r w:rsidR="00EE71FA">
              <w:rPr>
                <w:noProof/>
                <w:webHidden/>
              </w:rPr>
              <w:fldChar w:fldCharType="end"/>
            </w:r>
          </w:hyperlink>
        </w:p>
        <w:p w14:paraId="63506389" w14:textId="2BD562C5"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29" w:history="1">
            <w:r w:rsidR="00EE71FA" w:rsidRPr="00A450A8">
              <w:rPr>
                <w:rStyle w:val="Hipervnculo"/>
                <w:noProof/>
              </w:rPr>
              <w:t>4.5.</w:t>
            </w:r>
            <w:r w:rsidR="00EE71FA">
              <w:rPr>
                <w:rFonts w:asciiTheme="minorHAnsi" w:eastAsiaTheme="minorEastAsia" w:hAnsiTheme="minorHAnsi" w:cstheme="minorBidi"/>
                <w:noProof/>
                <w:sz w:val="22"/>
                <w:szCs w:val="22"/>
                <w:lang w:val="en-US"/>
              </w:rPr>
              <w:tab/>
            </w:r>
            <w:r w:rsidR="00EE71FA" w:rsidRPr="00A450A8">
              <w:rPr>
                <w:rStyle w:val="Hipervnculo"/>
                <w:noProof/>
              </w:rPr>
              <w:t>Seguridad social y ambiente laboral</w:t>
            </w:r>
            <w:r w:rsidR="00EE71FA">
              <w:rPr>
                <w:noProof/>
                <w:webHidden/>
              </w:rPr>
              <w:tab/>
            </w:r>
            <w:r w:rsidR="00EE71FA">
              <w:rPr>
                <w:noProof/>
                <w:webHidden/>
              </w:rPr>
              <w:fldChar w:fldCharType="begin"/>
            </w:r>
            <w:r w:rsidR="00EE71FA">
              <w:rPr>
                <w:noProof/>
                <w:webHidden/>
              </w:rPr>
              <w:instrText xml:space="preserve"> PAGEREF _Toc98849929 \h </w:instrText>
            </w:r>
            <w:r w:rsidR="00EE71FA">
              <w:rPr>
                <w:noProof/>
                <w:webHidden/>
              </w:rPr>
            </w:r>
            <w:r w:rsidR="00EE71FA">
              <w:rPr>
                <w:noProof/>
                <w:webHidden/>
              </w:rPr>
              <w:fldChar w:fldCharType="separate"/>
            </w:r>
            <w:r w:rsidR="0049291D">
              <w:rPr>
                <w:noProof/>
                <w:webHidden/>
              </w:rPr>
              <w:t>5</w:t>
            </w:r>
            <w:r w:rsidR="00EE71FA">
              <w:rPr>
                <w:noProof/>
                <w:webHidden/>
              </w:rPr>
              <w:fldChar w:fldCharType="end"/>
            </w:r>
          </w:hyperlink>
        </w:p>
        <w:p w14:paraId="1E0767AC" w14:textId="5536FFAF"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30" w:history="1">
            <w:r w:rsidR="00EE71FA" w:rsidRPr="00A450A8">
              <w:rPr>
                <w:rStyle w:val="Hipervnculo"/>
                <w:noProof/>
              </w:rPr>
              <w:t>4.6.</w:t>
            </w:r>
            <w:r w:rsidR="00EE71FA">
              <w:rPr>
                <w:rFonts w:asciiTheme="minorHAnsi" w:eastAsiaTheme="minorEastAsia" w:hAnsiTheme="minorHAnsi" w:cstheme="minorBidi"/>
                <w:noProof/>
                <w:sz w:val="22"/>
                <w:szCs w:val="22"/>
                <w:lang w:val="en-US"/>
              </w:rPr>
              <w:tab/>
            </w:r>
            <w:r w:rsidR="00EE71FA" w:rsidRPr="00A450A8">
              <w:rPr>
                <w:rStyle w:val="Hipervnculo"/>
                <w:noProof/>
              </w:rPr>
              <w:t>Centro de monitoreo y vigilancia</w:t>
            </w:r>
            <w:r w:rsidR="00EE71FA">
              <w:rPr>
                <w:noProof/>
                <w:webHidden/>
              </w:rPr>
              <w:tab/>
            </w:r>
            <w:r w:rsidR="00EE71FA">
              <w:rPr>
                <w:noProof/>
                <w:webHidden/>
              </w:rPr>
              <w:fldChar w:fldCharType="begin"/>
            </w:r>
            <w:r w:rsidR="00EE71FA">
              <w:rPr>
                <w:noProof/>
                <w:webHidden/>
              </w:rPr>
              <w:instrText xml:space="preserve"> PAGEREF _Toc98849930 \h </w:instrText>
            </w:r>
            <w:r w:rsidR="00EE71FA">
              <w:rPr>
                <w:noProof/>
                <w:webHidden/>
              </w:rPr>
            </w:r>
            <w:r w:rsidR="00EE71FA">
              <w:rPr>
                <w:noProof/>
                <w:webHidden/>
              </w:rPr>
              <w:fldChar w:fldCharType="separate"/>
            </w:r>
            <w:r w:rsidR="0049291D">
              <w:rPr>
                <w:noProof/>
                <w:webHidden/>
              </w:rPr>
              <w:t>6</w:t>
            </w:r>
            <w:r w:rsidR="00EE71FA">
              <w:rPr>
                <w:noProof/>
                <w:webHidden/>
              </w:rPr>
              <w:fldChar w:fldCharType="end"/>
            </w:r>
          </w:hyperlink>
        </w:p>
        <w:p w14:paraId="1D20F05A" w14:textId="0C718591"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31" w:history="1">
            <w:r w:rsidR="00EE71FA" w:rsidRPr="00A450A8">
              <w:rPr>
                <w:rStyle w:val="Hipervnculo"/>
                <w:noProof/>
              </w:rPr>
              <w:t>4.7.</w:t>
            </w:r>
            <w:r w:rsidR="00EE71FA">
              <w:rPr>
                <w:rFonts w:asciiTheme="minorHAnsi" w:eastAsiaTheme="minorEastAsia" w:hAnsiTheme="minorHAnsi" w:cstheme="minorBidi"/>
                <w:noProof/>
                <w:sz w:val="22"/>
                <w:szCs w:val="22"/>
                <w:lang w:val="en-US"/>
              </w:rPr>
              <w:tab/>
            </w:r>
            <w:r w:rsidR="00EE71FA" w:rsidRPr="00A450A8">
              <w:rPr>
                <w:rStyle w:val="Hipervnculo"/>
                <w:noProof/>
              </w:rPr>
              <w:t>Construcción o remodelación de infraestructuras</w:t>
            </w:r>
            <w:r w:rsidR="00EE71FA">
              <w:rPr>
                <w:noProof/>
                <w:webHidden/>
              </w:rPr>
              <w:tab/>
            </w:r>
            <w:r w:rsidR="00EE71FA">
              <w:rPr>
                <w:noProof/>
                <w:webHidden/>
              </w:rPr>
              <w:fldChar w:fldCharType="begin"/>
            </w:r>
            <w:r w:rsidR="00EE71FA">
              <w:rPr>
                <w:noProof/>
                <w:webHidden/>
              </w:rPr>
              <w:instrText xml:space="preserve"> PAGEREF _Toc98849931 \h </w:instrText>
            </w:r>
            <w:r w:rsidR="00EE71FA">
              <w:rPr>
                <w:noProof/>
                <w:webHidden/>
              </w:rPr>
            </w:r>
            <w:r w:rsidR="00EE71FA">
              <w:rPr>
                <w:noProof/>
                <w:webHidden/>
              </w:rPr>
              <w:fldChar w:fldCharType="separate"/>
            </w:r>
            <w:r w:rsidR="0049291D">
              <w:rPr>
                <w:noProof/>
                <w:webHidden/>
              </w:rPr>
              <w:t>6</w:t>
            </w:r>
            <w:r w:rsidR="00EE71FA">
              <w:rPr>
                <w:noProof/>
                <w:webHidden/>
              </w:rPr>
              <w:fldChar w:fldCharType="end"/>
            </w:r>
          </w:hyperlink>
        </w:p>
        <w:p w14:paraId="13B16F62" w14:textId="61D0B1A0"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32" w:history="1">
            <w:r w:rsidR="00EE71FA" w:rsidRPr="00A450A8">
              <w:rPr>
                <w:rStyle w:val="Hipervnculo"/>
                <w:noProof/>
              </w:rPr>
              <w:t>4.8.</w:t>
            </w:r>
            <w:r w:rsidR="00EE71FA">
              <w:rPr>
                <w:rFonts w:asciiTheme="minorHAnsi" w:eastAsiaTheme="minorEastAsia" w:hAnsiTheme="minorHAnsi" w:cstheme="minorBidi"/>
                <w:noProof/>
                <w:sz w:val="22"/>
                <w:szCs w:val="22"/>
                <w:lang w:val="en-US"/>
              </w:rPr>
              <w:tab/>
            </w:r>
            <w:r w:rsidR="00EE71FA" w:rsidRPr="00A450A8">
              <w:rPr>
                <w:rStyle w:val="Hipervnculo"/>
                <w:noProof/>
              </w:rPr>
              <w:t>Readecuación y actualización de infraestructura y tecnológicas</w:t>
            </w:r>
            <w:r w:rsidR="00EE71FA">
              <w:rPr>
                <w:noProof/>
                <w:webHidden/>
              </w:rPr>
              <w:tab/>
            </w:r>
            <w:r w:rsidR="00EE71FA">
              <w:rPr>
                <w:noProof/>
                <w:webHidden/>
              </w:rPr>
              <w:fldChar w:fldCharType="begin"/>
            </w:r>
            <w:r w:rsidR="00EE71FA">
              <w:rPr>
                <w:noProof/>
                <w:webHidden/>
              </w:rPr>
              <w:instrText xml:space="preserve"> PAGEREF _Toc98849932 \h </w:instrText>
            </w:r>
            <w:r w:rsidR="00EE71FA">
              <w:rPr>
                <w:noProof/>
                <w:webHidden/>
              </w:rPr>
            </w:r>
            <w:r w:rsidR="00EE71FA">
              <w:rPr>
                <w:noProof/>
                <w:webHidden/>
              </w:rPr>
              <w:fldChar w:fldCharType="separate"/>
            </w:r>
            <w:r w:rsidR="0049291D">
              <w:rPr>
                <w:noProof/>
                <w:webHidden/>
              </w:rPr>
              <w:t>6</w:t>
            </w:r>
            <w:r w:rsidR="00EE71FA">
              <w:rPr>
                <w:noProof/>
                <w:webHidden/>
              </w:rPr>
              <w:fldChar w:fldCharType="end"/>
            </w:r>
          </w:hyperlink>
        </w:p>
        <w:p w14:paraId="190ACF68" w14:textId="5D38B7BB"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33" w:history="1">
            <w:r w:rsidR="00EE71FA" w:rsidRPr="00A450A8">
              <w:rPr>
                <w:rStyle w:val="Hipervnculo"/>
                <w:noProof/>
              </w:rPr>
              <w:t>5.</w:t>
            </w:r>
            <w:r w:rsidR="00EE71FA">
              <w:rPr>
                <w:rFonts w:asciiTheme="minorHAnsi" w:eastAsiaTheme="minorEastAsia" w:hAnsiTheme="minorHAnsi" w:cstheme="minorBidi"/>
                <w:noProof/>
                <w:sz w:val="22"/>
                <w:szCs w:val="22"/>
                <w:lang w:val="en-US"/>
              </w:rPr>
              <w:tab/>
            </w:r>
            <w:r w:rsidR="00EE71FA" w:rsidRPr="00A450A8">
              <w:rPr>
                <w:rStyle w:val="Hipervnculo"/>
                <w:noProof/>
              </w:rPr>
              <w:t>DESAFÍOS ESTRATÉGICOS</w:t>
            </w:r>
            <w:r w:rsidR="00EE71FA">
              <w:rPr>
                <w:noProof/>
                <w:webHidden/>
              </w:rPr>
              <w:tab/>
            </w:r>
            <w:r w:rsidR="00EE71FA">
              <w:rPr>
                <w:noProof/>
                <w:webHidden/>
              </w:rPr>
              <w:fldChar w:fldCharType="begin"/>
            </w:r>
            <w:r w:rsidR="00EE71FA">
              <w:rPr>
                <w:noProof/>
                <w:webHidden/>
              </w:rPr>
              <w:instrText xml:space="preserve"> PAGEREF _Toc98849933 \h </w:instrText>
            </w:r>
            <w:r w:rsidR="00EE71FA">
              <w:rPr>
                <w:noProof/>
                <w:webHidden/>
              </w:rPr>
            </w:r>
            <w:r w:rsidR="00EE71FA">
              <w:rPr>
                <w:noProof/>
                <w:webHidden/>
              </w:rPr>
              <w:fldChar w:fldCharType="separate"/>
            </w:r>
            <w:r w:rsidR="0049291D">
              <w:rPr>
                <w:noProof/>
                <w:webHidden/>
              </w:rPr>
              <w:t>7</w:t>
            </w:r>
            <w:r w:rsidR="00EE71FA">
              <w:rPr>
                <w:noProof/>
                <w:webHidden/>
              </w:rPr>
              <w:fldChar w:fldCharType="end"/>
            </w:r>
          </w:hyperlink>
        </w:p>
        <w:p w14:paraId="4EC3833A" w14:textId="234D34C7"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34" w:history="1">
            <w:r w:rsidR="00EE71FA" w:rsidRPr="00A450A8">
              <w:rPr>
                <w:rStyle w:val="Hipervnculo"/>
                <w:noProof/>
              </w:rPr>
              <w:t>6.</w:t>
            </w:r>
            <w:r w:rsidR="00EE71FA">
              <w:rPr>
                <w:rFonts w:asciiTheme="minorHAnsi" w:eastAsiaTheme="minorEastAsia" w:hAnsiTheme="minorHAnsi" w:cstheme="minorBidi"/>
                <w:noProof/>
                <w:sz w:val="22"/>
                <w:szCs w:val="22"/>
                <w:lang w:val="en-US"/>
              </w:rPr>
              <w:tab/>
            </w:r>
            <w:r w:rsidR="00EE71FA" w:rsidRPr="00A450A8">
              <w:rPr>
                <w:rStyle w:val="Hipervnculo"/>
                <w:noProof/>
              </w:rPr>
              <w:t>BASE LEGAL</w:t>
            </w:r>
            <w:r w:rsidR="00EE71FA">
              <w:rPr>
                <w:noProof/>
                <w:webHidden/>
              </w:rPr>
              <w:tab/>
            </w:r>
            <w:r w:rsidR="00EE71FA">
              <w:rPr>
                <w:noProof/>
                <w:webHidden/>
              </w:rPr>
              <w:fldChar w:fldCharType="begin"/>
            </w:r>
            <w:r w:rsidR="00EE71FA">
              <w:rPr>
                <w:noProof/>
                <w:webHidden/>
              </w:rPr>
              <w:instrText xml:space="preserve"> PAGEREF _Toc98849934 \h </w:instrText>
            </w:r>
            <w:r w:rsidR="00EE71FA">
              <w:rPr>
                <w:noProof/>
                <w:webHidden/>
              </w:rPr>
            </w:r>
            <w:r w:rsidR="00EE71FA">
              <w:rPr>
                <w:noProof/>
                <w:webHidden/>
              </w:rPr>
              <w:fldChar w:fldCharType="separate"/>
            </w:r>
            <w:r w:rsidR="0049291D">
              <w:rPr>
                <w:noProof/>
                <w:webHidden/>
              </w:rPr>
              <w:t>8</w:t>
            </w:r>
            <w:r w:rsidR="00EE71FA">
              <w:rPr>
                <w:noProof/>
                <w:webHidden/>
              </w:rPr>
              <w:fldChar w:fldCharType="end"/>
            </w:r>
          </w:hyperlink>
        </w:p>
        <w:p w14:paraId="3D8E159F" w14:textId="4E00295B"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35" w:history="1">
            <w:r w:rsidR="00EE71FA" w:rsidRPr="00A450A8">
              <w:rPr>
                <w:rStyle w:val="Hipervnculo"/>
                <w:noProof/>
              </w:rPr>
              <w:t>7.</w:t>
            </w:r>
            <w:r w:rsidR="00EE71FA">
              <w:rPr>
                <w:rFonts w:asciiTheme="minorHAnsi" w:eastAsiaTheme="minorEastAsia" w:hAnsiTheme="minorHAnsi" w:cstheme="minorBidi"/>
                <w:noProof/>
                <w:sz w:val="22"/>
                <w:szCs w:val="22"/>
                <w:lang w:val="en-US"/>
              </w:rPr>
              <w:tab/>
            </w:r>
            <w:r w:rsidR="00EE71FA" w:rsidRPr="00A450A8">
              <w:rPr>
                <w:rStyle w:val="Hipervnculo"/>
                <w:noProof/>
              </w:rPr>
              <w:t>ALCANCE</w:t>
            </w:r>
            <w:r w:rsidR="00EE71FA">
              <w:rPr>
                <w:noProof/>
                <w:webHidden/>
              </w:rPr>
              <w:tab/>
            </w:r>
            <w:r w:rsidR="00EE71FA">
              <w:rPr>
                <w:noProof/>
                <w:webHidden/>
              </w:rPr>
              <w:fldChar w:fldCharType="begin"/>
            </w:r>
            <w:r w:rsidR="00EE71FA">
              <w:rPr>
                <w:noProof/>
                <w:webHidden/>
              </w:rPr>
              <w:instrText xml:space="preserve"> PAGEREF _Toc98849935 \h </w:instrText>
            </w:r>
            <w:r w:rsidR="00EE71FA">
              <w:rPr>
                <w:noProof/>
                <w:webHidden/>
              </w:rPr>
            </w:r>
            <w:r w:rsidR="00EE71FA">
              <w:rPr>
                <w:noProof/>
                <w:webHidden/>
              </w:rPr>
              <w:fldChar w:fldCharType="separate"/>
            </w:r>
            <w:r w:rsidR="0049291D">
              <w:rPr>
                <w:noProof/>
                <w:webHidden/>
              </w:rPr>
              <w:t>8</w:t>
            </w:r>
            <w:r w:rsidR="00EE71FA">
              <w:rPr>
                <w:noProof/>
                <w:webHidden/>
              </w:rPr>
              <w:fldChar w:fldCharType="end"/>
            </w:r>
          </w:hyperlink>
        </w:p>
        <w:p w14:paraId="0EE04E87" w14:textId="575BF20D"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36" w:history="1">
            <w:r w:rsidR="00EE71FA" w:rsidRPr="00A450A8">
              <w:rPr>
                <w:rStyle w:val="Hipervnculo"/>
                <w:noProof/>
              </w:rPr>
              <w:t>8.</w:t>
            </w:r>
            <w:r w:rsidR="00EE71FA">
              <w:rPr>
                <w:rFonts w:asciiTheme="minorHAnsi" w:eastAsiaTheme="minorEastAsia" w:hAnsiTheme="minorHAnsi" w:cstheme="minorBidi"/>
                <w:noProof/>
                <w:sz w:val="22"/>
                <w:szCs w:val="22"/>
                <w:lang w:val="en-US"/>
              </w:rPr>
              <w:tab/>
            </w:r>
            <w:r w:rsidR="00EE71FA" w:rsidRPr="00A450A8">
              <w:rPr>
                <w:rStyle w:val="Hipervnculo"/>
                <w:noProof/>
              </w:rPr>
              <w:t>MARCO ESTRATÉGICO</w:t>
            </w:r>
            <w:r w:rsidR="00EE71FA">
              <w:rPr>
                <w:noProof/>
                <w:webHidden/>
              </w:rPr>
              <w:tab/>
            </w:r>
            <w:r w:rsidR="00EE71FA">
              <w:rPr>
                <w:noProof/>
                <w:webHidden/>
              </w:rPr>
              <w:fldChar w:fldCharType="begin"/>
            </w:r>
            <w:r w:rsidR="00EE71FA">
              <w:rPr>
                <w:noProof/>
                <w:webHidden/>
              </w:rPr>
              <w:instrText xml:space="preserve"> PAGEREF _Toc98849936 \h </w:instrText>
            </w:r>
            <w:r w:rsidR="00EE71FA">
              <w:rPr>
                <w:noProof/>
                <w:webHidden/>
              </w:rPr>
            </w:r>
            <w:r w:rsidR="00EE71FA">
              <w:rPr>
                <w:noProof/>
                <w:webHidden/>
              </w:rPr>
              <w:fldChar w:fldCharType="separate"/>
            </w:r>
            <w:r w:rsidR="0049291D">
              <w:rPr>
                <w:noProof/>
                <w:webHidden/>
              </w:rPr>
              <w:t>9</w:t>
            </w:r>
            <w:r w:rsidR="00EE71FA">
              <w:rPr>
                <w:noProof/>
                <w:webHidden/>
              </w:rPr>
              <w:fldChar w:fldCharType="end"/>
            </w:r>
          </w:hyperlink>
        </w:p>
        <w:p w14:paraId="4E315BBF" w14:textId="29FE7478" w:rsidR="00EE71FA" w:rsidRDefault="00146D49">
          <w:pPr>
            <w:pStyle w:val="TDC1"/>
            <w:tabs>
              <w:tab w:val="left" w:pos="480"/>
              <w:tab w:val="right" w:leader="dot" w:pos="10068"/>
            </w:tabs>
            <w:rPr>
              <w:rFonts w:asciiTheme="minorHAnsi" w:eastAsiaTheme="minorEastAsia" w:hAnsiTheme="minorHAnsi" w:cstheme="minorBidi"/>
              <w:noProof/>
              <w:sz w:val="22"/>
              <w:szCs w:val="22"/>
              <w:lang w:val="en-US"/>
            </w:rPr>
          </w:pPr>
          <w:hyperlink w:anchor="_Toc98849937" w:history="1">
            <w:r w:rsidR="00EE71FA" w:rsidRPr="00A450A8">
              <w:rPr>
                <w:rStyle w:val="Hipervnculo"/>
                <w:noProof/>
              </w:rPr>
              <w:t>9.</w:t>
            </w:r>
            <w:r w:rsidR="00EE71FA">
              <w:rPr>
                <w:rFonts w:asciiTheme="minorHAnsi" w:eastAsiaTheme="minorEastAsia" w:hAnsiTheme="minorHAnsi" w:cstheme="minorBidi"/>
                <w:noProof/>
                <w:sz w:val="22"/>
                <w:szCs w:val="22"/>
                <w:lang w:val="en-US"/>
              </w:rPr>
              <w:tab/>
            </w:r>
            <w:r w:rsidR="00EE71FA" w:rsidRPr="00A450A8">
              <w:rPr>
                <w:rStyle w:val="Hipervnculo"/>
                <w:noProof/>
              </w:rPr>
              <w:t>FILOSOFÍA INSTITUCIONAL</w:t>
            </w:r>
            <w:r w:rsidR="00EE71FA">
              <w:rPr>
                <w:noProof/>
                <w:webHidden/>
              </w:rPr>
              <w:tab/>
            </w:r>
            <w:r w:rsidR="00EE71FA">
              <w:rPr>
                <w:noProof/>
                <w:webHidden/>
              </w:rPr>
              <w:fldChar w:fldCharType="begin"/>
            </w:r>
            <w:r w:rsidR="00EE71FA">
              <w:rPr>
                <w:noProof/>
                <w:webHidden/>
              </w:rPr>
              <w:instrText xml:space="preserve"> PAGEREF _Toc98849937 \h </w:instrText>
            </w:r>
            <w:r w:rsidR="00EE71FA">
              <w:rPr>
                <w:noProof/>
                <w:webHidden/>
              </w:rPr>
            </w:r>
            <w:r w:rsidR="00EE71FA">
              <w:rPr>
                <w:noProof/>
                <w:webHidden/>
              </w:rPr>
              <w:fldChar w:fldCharType="separate"/>
            </w:r>
            <w:r w:rsidR="0049291D">
              <w:rPr>
                <w:noProof/>
                <w:webHidden/>
              </w:rPr>
              <w:t>9</w:t>
            </w:r>
            <w:r w:rsidR="00EE71FA">
              <w:rPr>
                <w:noProof/>
                <w:webHidden/>
              </w:rPr>
              <w:fldChar w:fldCharType="end"/>
            </w:r>
          </w:hyperlink>
        </w:p>
        <w:p w14:paraId="56998BE5" w14:textId="6431A47C" w:rsidR="00EE71FA" w:rsidRDefault="00146D49">
          <w:pPr>
            <w:pStyle w:val="TDC3"/>
            <w:tabs>
              <w:tab w:val="right" w:leader="dot" w:pos="10068"/>
            </w:tabs>
            <w:rPr>
              <w:rFonts w:asciiTheme="minorHAnsi" w:eastAsiaTheme="minorEastAsia" w:hAnsiTheme="minorHAnsi" w:cstheme="minorBidi"/>
              <w:noProof/>
              <w:sz w:val="22"/>
              <w:szCs w:val="22"/>
              <w:lang w:val="en-US"/>
            </w:rPr>
          </w:pPr>
          <w:hyperlink w:anchor="_Toc98849938" w:history="1">
            <w:r w:rsidR="00EE71FA" w:rsidRPr="00A450A8">
              <w:rPr>
                <w:rStyle w:val="Hipervnculo"/>
                <w:noProof/>
              </w:rPr>
              <w:t>Misión</w:t>
            </w:r>
            <w:r w:rsidR="00EE71FA">
              <w:rPr>
                <w:noProof/>
                <w:webHidden/>
              </w:rPr>
              <w:tab/>
            </w:r>
            <w:r w:rsidR="00EE71FA">
              <w:rPr>
                <w:noProof/>
                <w:webHidden/>
              </w:rPr>
              <w:fldChar w:fldCharType="begin"/>
            </w:r>
            <w:r w:rsidR="00EE71FA">
              <w:rPr>
                <w:noProof/>
                <w:webHidden/>
              </w:rPr>
              <w:instrText xml:space="preserve"> PAGEREF _Toc98849938 \h </w:instrText>
            </w:r>
            <w:r w:rsidR="00EE71FA">
              <w:rPr>
                <w:noProof/>
                <w:webHidden/>
              </w:rPr>
            </w:r>
            <w:r w:rsidR="00EE71FA">
              <w:rPr>
                <w:noProof/>
                <w:webHidden/>
              </w:rPr>
              <w:fldChar w:fldCharType="separate"/>
            </w:r>
            <w:r w:rsidR="0049291D">
              <w:rPr>
                <w:noProof/>
                <w:webHidden/>
              </w:rPr>
              <w:t>9</w:t>
            </w:r>
            <w:r w:rsidR="00EE71FA">
              <w:rPr>
                <w:noProof/>
                <w:webHidden/>
              </w:rPr>
              <w:fldChar w:fldCharType="end"/>
            </w:r>
          </w:hyperlink>
        </w:p>
        <w:p w14:paraId="5B98C467" w14:textId="4F4BB57F" w:rsidR="00EE71FA" w:rsidRDefault="00146D49">
          <w:pPr>
            <w:pStyle w:val="TDC3"/>
            <w:tabs>
              <w:tab w:val="right" w:leader="dot" w:pos="10068"/>
            </w:tabs>
            <w:rPr>
              <w:rFonts w:asciiTheme="minorHAnsi" w:eastAsiaTheme="minorEastAsia" w:hAnsiTheme="minorHAnsi" w:cstheme="minorBidi"/>
              <w:noProof/>
              <w:sz w:val="22"/>
              <w:szCs w:val="22"/>
              <w:lang w:val="en-US"/>
            </w:rPr>
          </w:pPr>
          <w:hyperlink w:anchor="_Toc98849939" w:history="1">
            <w:r w:rsidR="00EE71FA" w:rsidRPr="00A450A8">
              <w:rPr>
                <w:rStyle w:val="Hipervnculo"/>
                <w:noProof/>
              </w:rPr>
              <w:t>Visión</w:t>
            </w:r>
            <w:r w:rsidR="00EE71FA">
              <w:rPr>
                <w:noProof/>
                <w:webHidden/>
              </w:rPr>
              <w:tab/>
            </w:r>
            <w:r w:rsidR="00EE71FA">
              <w:rPr>
                <w:noProof/>
                <w:webHidden/>
              </w:rPr>
              <w:fldChar w:fldCharType="begin"/>
            </w:r>
            <w:r w:rsidR="00EE71FA">
              <w:rPr>
                <w:noProof/>
                <w:webHidden/>
              </w:rPr>
              <w:instrText xml:space="preserve"> PAGEREF _Toc98849939 \h </w:instrText>
            </w:r>
            <w:r w:rsidR="00EE71FA">
              <w:rPr>
                <w:noProof/>
                <w:webHidden/>
              </w:rPr>
            </w:r>
            <w:r w:rsidR="00EE71FA">
              <w:rPr>
                <w:noProof/>
                <w:webHidden/>
              </w:rPr>
              <w:fldChar w:fldCharType="separate"/>
            </w:r>
            <w:r w:rsidR="0049291D">
              <w:rPr>
                <w:noProof/>
                <w:webHidden/>
              </w:rPr>
              <w:t>9</w:t>
            </w:r>
            <w:r w:rsidR="00EE71FA">
              <w:rPr>
                <w:noProof/>
                <w:webHidden/>
              </w:rPr>
              <w:fldChar w:fldCharType="end"/>
            </w:r>
          </w:hyperlink>
        </w:p>
        <w:p w14:paraId="0EB3990F" w14:textId="62702BCD" w:rsidR="00EE71FA" w:rsidRDefault="00146D49">
          <w:pPr>
            <w:pStyle w:val="TDC3"/>
            <w:tabs>
              <w:tab w:val="right" w:leader="dot" w:pos="10068"/>
            </w:tabs>
            <w:rPr>
              <w:rFonts w:asciiTheme="minorHAnsi" w:eastAsiaTheme="minorEastAsia" w:hAnsiTheme="minorHAnsi" w:cstheme="minorBidi"/>
              <w:noProof/>
              <w:sz w:val="22"/>
              <w:szCs w:val="22"/>
              <w:lang w:val="en-US"/>
            </w:rPr>
          </w:pPr>
          <w:hyperlink w:anchor="_Toc98849940" w:history="1">
            <w:r w:rsidR="00EE71FA" w:rsidRPr="00A450A8">
              <w:rPr>
                <w:rStyle w:val="Hipervnculo"/>
                <w:noProof/>
              </w:rPr>
              <w:t>Valores</w:t>
            </w:r>
            <w:r w:rsidR="00EE71FA">
              <w:rPr>
                <w:noProof/>
                <w:webHidden/>
              </w:rPr>
              <w:tab/>
            </w:r>
            <w:r w:rsidR="00EE71FA">
              <w:rPr>
                <w:noProof/>
                <w:webHidden/>
              </w:rPr>
              <w:fldChar w:fldCharType="begin"/>
            </w:r>
            <w:r w:rsidR="00EE71FA">
              <w:rPr>
                <w:noProof/>
                <w:webHidden/>
              </w:rPr>
              <w:instrText xml:space="preserve"> PAGEREF _Toc98849940 \h </w:instrText>
            </w:r>
            <w:r w:rsidR="00EE71FA">
              <w:rPr>
                <w:noProof/>
                <w:webHidden/>
              </w:rPr>
            </w:r>
            <w:r w:rsidR="00EE71FA">
              <w:rPr>
                <w:noProof/>
                <w:webHidden/>
              </w:rPr>
              <w:fldChar w:fldCharType="separate"/>
            </w:r>
            <w:r w:rsidR="0049291D">
              <w:rPr>
                <w:noProof/>
                <w:webHidden/>
              </w:rPr>
              <w:t>9</w:t>
            </w:r>
            <w:r w:rsidR="00EE71FA">
              <w:rPr>
                <w:noProof/>
                <w:webHidden/>
              </w:rPr>
              <w:fldChar w:fldCharType="end"/>
            </w:r>
          </w:hyperlink>
        </w:p>
        <w:p w14:paraId="1B038EAC" w14:textId="24912BE3" w:rsidR="00EE71FA" w:rsidRDefault="00146D49">
          <w:pPr>
            <w:pStyle w:val="TDC1"/>
            <w:tabs>
              <w:tab w:val="left" w:pos="660"/>
              <w:tab w:val="right" w:leader="dot" w:pos="10068"/>
            </w:tabs>
            <w:rPr>
              <w:rFonts w:asciiTheme="minorHAnsi" w:eastAsiaTheme="minorEastAsia" w:hAnsiTheme="minorHAnsi" w:cstheme="minorBidi"/>
              <w:noProof/>
              <w:sz w:val="22"/>
              <w:szCs w:val="22"/>
              <w:lang w:val="en-US"/>
            </w:rPr>
          </w:pPr>
          <w:hyperlink w:anchor="_Toc98849941" w:history="1">
            <w:r w:rsidR="00EE71FA" w:rsidRPr="00A450A8">
              <w:rPr>
                <w:rStyle w:val="Hipervnculo"/>
                <w:noProof/>
              </w:rPr>
              <w:t>10.</w:t>
            </w:r>
            <w:r w:rsidR="00EE71FA">
              <w:rPr>
                <w:rFonts w:asciiTheme="minorHAnsi" w:eastAsiaTheme="minorEastAsia" w:hAnsiTheme="minorHAnsi" w:cstheme="minorBidi"/>
                <w:noProof/>
                <w:sz w:val="22"/>
                <w:szCs w:val="22"/>
                <w:lang w:val="en-US"/>
              </w:rPr>
              <w:tab/>
            </w:r>
            <w:r w:rsidR="00EE71FA" w:rsidRPr="00A450A8">
              <w:rPr>
                <w:rStyle w:val="Hipervnculo"/>
                <w:noProof/>
              </w:rPr>
              <w:t>PLANEAMIENTO ESTRATÉGICO</w:t>
            </w:r>
            <w:r w:rsidR="00EE71FA">
              <w:rPr>
                <w:noProof/>
                <w:webHidden/>
              </w:rPr>
              <w:tab/>
            </w:r>
            <w:r w:rsidR="00EE71FA">
              <w:rPr>
                <w:noProof/>
                <w:webHidden/>
              </w:rPr>
              <w:fldChar w:fldCharType="begin"/>
            </w:r>
            <w:r w:rsidR="00EE71FA">
              <w:rPr>
                <w:noProof/>
                <w:webHidden/>
              </w:rPr>
              <w:instrText xml:space="preserve"> PAGEREF _Toc98849941 \h </w:instrText>
            </w:r>
            <w:r w:rsidR="00EE71FA">
              <w:rPr>
                <w:noProof/>
                <w:webHidden/>
              </w:rPr>
            </w:r>
            <w:r w:rsidR="00EE71FA">
              <w:rPr>
                <w:noProof/>
                <w:webHidden/>
              </w:rPr>
              <w:fldChar w:fldCharType="separate"/>
            </w:r>
            <w:r w:rsidR="0049291D">
              <w:rPr>
                <w:noProof/>
                <w:webHidden/>
              </w:rPr>
              <w:t>10</w:t>
            </w:r>
            <w:r w:rsidR="00EE71FA">
              <w:rPr>
                <w:noProof/>
                <w:webHidden/>
              </w:rPr>
              <w:fldChar w:fldCharType="end"/>
            </w:r>
          </w:hyperlink>
        </w:p>
        <w:p w14:paraId="72851521" w14:textId="63719D2F"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42" w:history="1">
            <w:r w:rsidR="00EE71FA" w:rsidRPr="00A450A8">
              <w:rPr>
                <w:rStyle w:val="Hipervnculo"/>
                <w:noProof/>
              </w:rPr>
              <w:t>10.1.</w:t>
            </w:r>
            <w:r w:rsidR="00EE71FA">
              <w:rPr>
                <w:rFonts w:asciiTheme="minorHAnsi" w:eastAsiaTheme="minorEastAsia" w:hAnsiTheme="minorHAnsi" w:cstheme="minorBidi"/>
                <w:noProof/>
                <w:sz w:val="22"/>
                <w:szCs w:val="22"/>
                <w:lang w:val="en-US"/>
              </w:rPr>
              <w:tab/>
            </w:r>
            <w:r w:rsidR="00EE71FA" w:rsidRPr="00A450A8">
              <w:rPr>
                <w:rStyle w:val="Hipervnculo"/>
                <w:noProof/>
              </w:rPr>
              <w:t>Alcance</w:t>
            </w:r>
            <w:r w:rsidR="00EE71FA">
              <w:rPr>
                <w:noProof/>
                <w:webHidden/>
              </w:rPr>
              <w:tab/>
            </w:r>
            <w:r w:rsidR="00EE71FA">
              <w:rPr>
                <w:noProof/>
                <w:webHidden/>
              </w:rPr>
              <w:fldChar w:fldCharType="begin"/>
            </w:r>
            <w:r w:rsidR="00EE71FA">
              <w:rPr>
                <w:noProof/>
                <w:webHidden/>
              </w:rPr>
              <w:instrText xml:space="preserve"> PAGEREF _Toc98849942 \h </w:instrText>
            </w:r>
            <w:r w:rsidR="00EE71FA">
              <w:rPr>
                <w:noProof/>
                <w:webHidden/>
              </w:rPr>
            </w:r>
            <w:r w:rsidR="00EE71FA">
              <w:rPr>
                <w:noProof/>
                <w:webHidden/>
              </w:rPr>
              <w:fldChar w:fldCharType="separate"/>
            </w:r>
            <w:r w:rsidR="0049291D">
              <w:rPr>
                <w:noProof/>
                <w:webHidden/>
              </w:rPr>
              <w:t>10</w:t>
            </w:r>
            <w:r w:rsidR="00EE71FA">
              <w:rPr>
                <w:noProof/>
                <w:webHidden/>
              </w:rPr>
              <w:fldChar w:fldCharType="end"/>
            </w:r>
          </w:hyperlink>
        </w:p>
        <w:p w14:paraId="7688791D" w14:textId="013BCF32"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43" w:history="1">
            <w:r w:rsidR="00EE71FA" w:rsidRPr="00A450A8">
              <w:rPr>
                <w:rStyle w:val="Hipervnculo"/>
                <w:noProof/>
              </w:rPr>
              <w:t>10.2.</w:t>
            </w:r>
            <w:r w:rsidR="00EE71FA">
              <w:rPr>
                <w:rFonts w:asciiTheme="minorHAnsi" w:eastAsiaTheme="minorEastAsia" w:hAnsiTheme="minorHAnsi" w:cstheme="minorBidi"/>
                <w:noProof/>
                <w:sz w:val="22"/>
                <w:szCs w:val="22"/>
                <w:lang w:val="en-US"/>
              </w:rPr>
              <w:tab/>
            </w:r>
            <w:r w:rsidR="00EE71FA" w:rsidRPr="00A450A8">
              <w:rPr>
                <w:rStyle w:val="Hipervnculo"/>
                <w:noProof/>
              </w:rPr>
              <w:t>Resumen de Objetivos Específicos, resultados y productos</w:t>
            </w:r>
            <w:r w:rsidR="00EE71FA">
              <w:rPr>
                <w:noProof/>
                <w:webHidden/>
              </w:rPr>
              <w:tab/>
            </w:r>
            <w:r w:rsidR="00EE71FA">
              <w:rPr>
                <w:noProof/>
                <w:webHidden/>
              </w:rPr>
              <w:fldChar w:fldCharType="begin"/>
            </w:r>
            <w:r w:rsidR="00EE71FA">
              <w:rPr>
                <w:noProof/>
                <w:webHidden/>
              </w:rPr>
              <w:instrText xml:space="preserve"> PAGEREF _Toc98849943 \h </w:instrText>
            </w:r>
            <w:r w:rsidR="00EE71FA">
              <w:rPr>
                <w:noProof/>
                <w:webHidden/>
              </w:rPr>
            </w:r>
            <w:r w:rsidR="00EE71FA">
              <w:rPr>
                <w:noProof/>
                <w:webHidden/>
              </w:rPr>
              <w:fldChar w:fldCharType="separate"/>
            </w:r>
            <w:r w:rsidR="0049291D">
              <w:rPr>
                <w:noProof/>
                <w:webHidden/>
              </w:rPr>
              <w:t>11</w:t>
            </w:r>
            <w:r w:rsidR="00EE71FA">
              <w:rPr>
                <w:noProof/>
                <w:webHidden/>
              </w:rPr>
              <w:fldChar w:fldCharType="end"/>
            </w:r>
          </w:hyperlink>
        </w:p>
        <w:p w14:paraId="6C9B3D8D" w14:textId="01BD76ED"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44" w:history="1">
            <w:r w:rsidR="00EE71FA" w:rsidRPr="00A450A8">
              <w:rPr>
                <w:rStyle w:val="Hipervnculo"/>
                <w:noProof/>
              </w:rPr>
              <w:t>10.4.</w:t>
            </w:r>
            <w:r w:rsidR="00EE71FA">
              <w:rPr>
                <w:rFonts w:asciiTheme="minorHAnsi" w:eastAsiaTheme="minorEastAsia" w:hAnsiTheme="minorHAnsi" w:cstheme="minorBidi"/>
                <w:noProof/>
                <w:sz w:val="22"/>
                <w:szCs w:val="22"/>
                <w:lang w:val="en-US"/>
              </w:rPr>
              <w:tab/>
            </w:r>
            <w:r w:rsidR="00EE71FA" w:rsidRPr="00A450A8">
              <w:rPr>
                <w:rStyle w:val="Hipervnculo"/>
                <w:noProof/>
              </w:rPr>
              <w:t>Estrategias Derivadas</w:t>
            </w:r>
            <w:r w:rsidR="00EE71FA">
              <w:rPr>
                <w:noProof/>
                <w:webHidden/>
              </w:rPr>
              <w:tab/>
            </w:r>
            <w:r w:rsidR="00EE71FA">
              <w:rPr>
                <w:noProof/>
                <w:webHidden/>
              </w:rPr>
              <w:fldChar w:fldCharType="begin"/>
            </w:r>
            <w:r w:rsidR="00EE71FA">
              <w:rPr>
                <w:noProof/>
                <w:webHidden/>
              </w:rPr>
              <w:instrText xml:space="preserve"> PAGEREF _Toc98849944 \h </w:instrText>
            </w:r>
            <w:r w:rsidR="00EE71FA">
              <w:rPr>
                <w:noProof/>
                <w:webHidden/>
              </w:rPr>
            </w:r>
            <w:r w:rsidR="00EE71FA">
              <w:rPr>
                <w:noProof/>
                <w:webHidden/>
              </w:rPr>
              <w:fldChar w:fldCharType="separate"/>
            </w:r>
            <w:r w:rsidR="0049291D">
              <w:rPr>
                <w:noProof/>
                <w:webHidden/>
              </w:rPr>
              <w:t>14</w:t>
            </w:r>
            <w:r w:rsidR="00EE71FA">
              <w:rPr>
                <w:noProof/>
                <w:webHidden/>
              </w:rPr>
              <w:fldChar w:fldCharType="end"/>
            </w:r>
          </w:hyperlink>
        </w:p>
        <w:p w14:paraId="1A953958" w14:textId="6DBBA289" w:rsidR="00EE71FA" w:rsidRDefault="00146D49">
          <w:pPr>
            <w:pStyle w:val="TDC1"/>
            <w:tabs>
              <w:tab w:val="left" w:pos="660"/>
              <w:tab w:val="right" w:leader="dot" w:pos="10068"/>
            </w:tabs>
            <w:rPr>
              <w:rFonts w:asciiTheme="minorHAnsi" w:eastAsiaTheme="minorEastAsia" w:hAnsiTheme="minorHAnsi" w:cstheme="minorBidi"/>
              <w:noProof/>
              <w:sz w:val="22"/>
              <w:szCs w:val="22"/>
              <w:lang w:val="en-US"/>
            </w:rPr>
          </w:pPr>
          <w:hyperlink w:anchor="_Toc98849945" w:history="1">
            <w:r w:rsidR="00EE71FA" w:rsidRPr="00A450A8">
              <w:rPr>
                <w:rStyle w:val="Hipervnculo"/>
                <w:noProof/>
              </w:rPr>
              <w:t>11.</w:t>
            </w:r>
            <w:r w:rsidR="00EE71FA">
              <w:rPr>
                <w:rFonts w:asciiTheme="minorHAnsi" w:eastAsiaTheme="minorEastAsia" w:hAnsiTheme="minorHAnsi" w:cstheme="minorBidi"/>
                <w:noProof/>
                <w:sz w:val="22"/>
                <w:szCs w:val="22"/>
                <w:lang w:val="en-US"/>
              </w:rPr>
              <w:tab/>
            </w:r>
            <w:r w:rsidR="00EE71FA" w:rsidRPr="00A450A8">
              <w:rPr>
                <w:rStyle w:val="Hipervnculo"/>
                <w:noProof/>
              </w:rPr>
              <w:t>GESTIÓN DE RIESGOS</w:t>
            </w:r>
            <w:r w:rsidR="00EE71FA">
              <w:rPr>
                <w:noProof/>
                <w:webHidden/>
              </w:rPr>
              <w:tab/>
            </w:r>
            <w:r w:rsidR="00EE71FA">
              <w:rPr>
                <w:noProof/>
                <w:webHidden/>
              </w:rPr>
              <w:fldChar w:fldCharType="begin"/>
            </w:r>
            <w:r w:rsidR="00EE71FA">
              <w:rPr>
                <w:noProof/>
                <w:webHidden/>
              </w:rPr>
              <w:instrText xml:space="preserve"> PAGEREF _Toc98849945 \h </w:instrText>
            </w:r>
            <w:r w:rsidR="00EE71FA">
              <w:rPr>
                <w:noProof/>
                <w:webHidden/>
              </w:rPr>
            </w:r>
            <w:r w:rsidR="00EE71FA">
              <w:rPr>
                <w:noProof/>
                <w:webHidden/>
              </w:rPr>
              <w:fldChar w:fldCharType="separate"/>
            </w:r>
            <w:r w:rsidR="0049291D">
              <w:rPr>
                <w:noProof/>
                <w:webHidden/>
              </w:rPr>
              <w:t>15</w:t>
            </w:r>
            <w:r w:rsidR="00EE71FA">
              <w:rPr>
                <w:noProof/>
                <w:webHidden/>
              </w:rPr>
              <w:fldChar w:fldCharType="end"/>
            </w:r>
          </w:hyperlink>
        </w:p>
        <w:p w14:paraId="69C5A6D4" w14:textId="7D8CFCD1"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46" w:history="1">
            <w:r w:rsidR="00EE71FA" w:rsidRPr="00A450A8">
              <w:rPr>
                <w:rStyle w:val="Hipervnculo"/>
                <w:noProof/>
              </w:rPr>
              <w:t>11.1.</w:t>
            </w:r>
            <w:r w:rsidR="00EE71FA">
              <w:rPr>
                <w:rFonts w:asciiTheme="minorHAnsi" w:eastAsiaTheme="minorEastAsia" w:hAnsiTheme="minorHAnsi" w:cstheme="minorBidi"/>
                <w:noProof/>
                <w:sz w:val="22"/>
                <w:szCs w:val="22"/>
                <w:lang w:val="en-US"/>
              </w:rPr>
              <w:tab/>
            </w:r>
            <w:r w:rsidR="00EE71FA" w:rsidRPr="00A450A8">
              <w:rPr>
                <w:rStyle w:val="Hipervnculo"/>
                <w:noProof/>
              </w:rPr>
              <w:t>Identificación del Riesgo</w:t>
            </w:r>
            <w:r w:rsidR="00EE71FA">
              <w:rPr>
                <w:noProof/>
                <w:webHidden/>
              </w:rPr>
              <w:tab/>
            </w:r>
            <w:r w:rsidR="00EE71FA">
              <w:rPr>
                <w:noProof/>
                <w:webHidden/>
              </w:rPr>
              <w:fldChar w:fldCharType="begin"/>
            </w:r>
            <w:r w:rsidR="00EE71FA">
              <w:rPr>
                <w:noProof/>
                <w:webHidden/>
              </w:rPr>
              <w:instrText xml:space="preserve"> PAGEREF _Toc98849946 \h </w:instrText>
            </w:r>
            <w:r w:rsidR="00EE71FA">
              <w:rPr>
                <w:noProof/>
                <w:webHidden/>
              </w:rPr>
            </w:r>
            <w:r w:rsidR="00EE71FA">
              <w:rPr>
                <w:noProof/>
                <w:webHidden/>
              </w:rPr>
              <w:fldChar w:fldCharType="separate"/>
            </w:r>
            <w:r w:rsidR="0049291D">
              <w:rPr>
                <w:noProof/>
                <w:webHidden/>
              </w:rPr>
              <w:t>15</w:t>
            </w:r>
            <w:r w:rsidR="00EE71FA">
              <w:rPr>
                <w:noProof/>
                <w:webHidden/>
              </w:rPr>
              <w:fldChar w:fldCharType="end"/>
            </w:r>
          </w:hyperlink>
        </w:p>
        <w:p w14:paraId="5E9E0641" w14:textId="3DDE753F"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47" w:history="1">
            <w:r w:rsidR="00EE71FA" w:rsidRPr="00A450A8">
              <w:rPr>
                <w:rStyle w:val="Hipervnculo"/>
                <w:noProof/>
                <w:highlight w:val="white"/>
              </w:rPr>
              <w:t>11.2.</w:t>
            </w:r>
            <w:r w:rsidR="00EE71FA">
              <w:rPr>
                <w:rFonts w:asciiTheme="minorHAnsi" w:eastAsiaTheme="minorEastAsia" w:hAnsiTheme="minorHAnsi" w:cstheme="minorBidi"/>
                <w:noProof/>
                <w:sz w:val="22"/>
                <w:szCs w:val="22"/>
                <w:lang w:val="en-US"/>
              </w:rPr>
              <w:tab/>
            </w:r>
            <w:r w:rsidR="00EE71FA" w:rsidRPr="00A450A8">
              <w:rPr>
                <w:rStyle w:val="Hipervnculo"/>
                <w:noProof/>
                <w:highlight w:val="white"/>
              </w:rPr>
              <w:t>Valoración de Riesgos</w:t>
            </w:r>
            <w:r w:rsidR="00EE71FA">
              <w:rPr>
                <w:noProof/>
                <w:webHidden/>
              </w:rPr>
              <w:tab/>
            </w:r>
            <w:r w:rsidR="00EE71FA">
              <w:rPr>
                <w:noProof/>
                <w:webHidden/>
              </w:rPr>
              <w:fldChar w:fldCharType="begin"/>
            </w:r>
            <w:r w:rsidR="00EE71FA">
              <w:rPr>
                <w:noProof/>
                <w:webHidden/>
              </w:rPr>
              <w:instrText xml:space="preserve"> PAGEREF _Toc98849947 \h </w:instrText>
            </w:r>
            <w:r w:rsidR="00EE71FA">
              <w:rPr>
                <w:noProof/>
                <w:webHidden/>
              </w:rPr>
            </w:r>
            <w:r w:rsidR="00EE71FA">
              <w:rPr>
                <w:noProof/>
                <w:webHidden/>
              </w:rPr>
              <w:fldChar w:fldCharType="separate"/>
            </w:r>
            <w:r w:rsidR="0049291D">
              <w:rPr>
                <w:noProof/>
                <w:webHidden/>
              </w:rPr>
              <w:t>15</w:t>
            </w:r>
            <w:r w:rsidR="00EE71FA">
              <w:rPr>
                <w:noProof/>
                <w:webHidden/>
              </w:rPr>
              <w:fldChar w:fldCharType="end"/>
            </w:r>
          </w:hyperlink>
        </w:p>
        <w:p w14:paraId="6F62D363" w14:textId="5DD7FE44" w:rsidR="00EE71FA" w:rsidRDefault="00146D49">
          <w:pPr>
            <w:pStyle w:val="TDC1"/>
            <w:tabs>
              <w:tab w:val="left" w:pos="660"/>
              <w:tab w:val="right" w:leader="dot" w:pos="10068"/>
            </w:tabs>
            <w:rPr>
              <w:rFonts w:asciiTheme="minorHAnsi" w:eastAsiaTheme="minorEastAsia" w:hAnsiTheme="minorHAnsi" w:cstheme="minorBidi"/>
              <w:noProof/>
              <w:sz w:val="22"/>
              <w:szCs w:val="22"/>
              <w:lang w:val="en-US"/>
            </w:rPr>
          </w:pPr>
          <w:hyperlink w:anchor="_Toc98849948" w:history="1">
            <w:r w:rsidR="00EE71FA" w:rsidRPr="00A450A8">
              <w:rPr>
                <w:rStyle w:val="Hipervnculo"/>
                <w:noProof/>
              </w:rPr>
              <w:t>12.</w:t>
            </w:r>
            <w:r w:rsidR="00EE71FA">
              <w:rPr>
                <w:rFonts w:asciiTheme="minorHAnsi" w:eastAsiaTheme="minorEastAsia" w:hAnsiTheme="minorHAnsi" w:cstheme="minorBidi"/>
                <w:noProof/>
                <w:sz w:val="22"/>
                <w:szCs w:val="22"/>
                <w:lang w:val="en-US"/>
              </w:rPr>
              <w:tab/>
            </w:r>
            <w:r w:rsidR="00EE71FA" w:rsidRPr="00A450A8">
              <w:rPr>
                <w:rStyle w:val="Hipervnculo"/>
                <w:noProof/>
              </w:rPr>
              <w:t>FORMULACIÓN, EJECUCIÓN Y SEGUIMIENTO DEL POA CEMET 2022</w:t>
            </w:r>
            <w:r w:rsidR="00EE71FA">
              <w:rPr>
                <w:noProof/>
                <w:webHidden/>
              </w:rPr>
              <w:tab/>
            </w:r>
            <w:r w:rsidR="00EE71FA">
              <w:rPr>
                <w:noProof/>
                <w:webHidden/>
              </w:rPr>
              <w:fldChar w:fldCharType="begin"/>
            </w:r>
            <w:r w:rsidR="00EE71FA">
              <w:rPr>
                <w:noProof/>
                <w:webHidden/>
              </w:rPr>
              <w:instrText xml:space="preserve"> PAGEREF _Toc98849948 \h </w:instrText>
            </w:r>
            <w:r w:rsidR="00EE71FA">
              <w:rPr>
                <w:noProof/>
                <w:webHidden/>
              </w:rPr>
            </w:r>
            <w:r w:rsidR="00EE71FA">
              <w:rPr>
                <w:noProof/>
                <w:webHidden/>
              </w:rPr>
              <w:fldChar w:fldCharType="separate"/>
            </w:r>
            <w:r w:rsidR="0049291D">
              <w:rPr>
                <w:noProof/>
                <w:webHidden/>
              </w:rPr>
              <w:t>17</w:t>
            </w:r>
            <w:r w:rsidR="00EE71FA">
              <w:rPr>
                <w:noProof/>
                <w:webHidden/>
              </w:rPr>
              <w:fldChar w:fldCharType="end"/>
            </w:r>
          </w:hyperlink>
        </w:p>
        <w:p w14:paraId="3D546CC2" w14:textId="056C126C"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49" w:history="1">
            <w:r w:rsidR="00EE71FA" w:rsidRPr="00A450A8">
              <w:rPr>
                <w:rStyle w:val="Hipervnculo"/>
                <w:noProof/>
              </w:rPr>
              <w:t>12.1.</w:t>
            </w:r>
            <w:r w:rsidR="00EE71FA">
              <w:rPr>
                <w:rFonts w:asciiTheme="minorHAnsi" w:eastAsiaTheme="minorEastAsia" w:hAnsiTheme="minorHAnsi" w:cstheme="minorBidi"/>
                <w:noProof/>
                <w:sz w:val="22"/>
                <w:szCs w:val="22"/>
                <w:lang w:val="en-US"/>
              </w:rPr>
              <w:tab/>
            </w:r>
            <w:r w:rsidR="00EE71FA" w:rsidRPr="00A450A8">
              <w:rPr>
                <w:rStyle w:val="Hipervnculo"/>
                <w:noProof/>
              </w:rPr>
              <w:t>Formulación del Plan</w:t>
            </w:r>
            <w:r w:rsidR="00EE71FA">
              <w:rPr>
                <w:noProof/>
                <w:webHidden/>
              </w:rPr>
              <w:tab/>
            </w:r>
            <w:r w:rsidR="00EE71FA">
              <w:rPr>
                <w:noProof/>
                <w:webHidden/>
              </w:rPr>
              <w:fldChar w:fldCharType="begin"/>
            </w:r>
            <w:r w:rsidR="00EE71FA">
              <w:rPr>
                <w:noProof/>
                <w:webHidden/>
              </w:rPr>
              <w:instrText xml:space="preserve"> PAGEREF _Toc98849949 \h </w:instrText>
            </w:r>
            <w:r w:rsidR="00EE71FA">
              <w:rPr>
                <w:noProof/>
                <w:webHidden/>
              </w:rPr>
            </w:r>
            <w:r w:rsidR="00EE71FA">
              <w:rPr>
                <w:noProof/>
                <w:webHidden/>
              </w:rPr>
              <w:fldChar w:fldCharType="separate"/>
            </w:r>
            <w:r w:rsidR="0049291D">
              <w:rPr>
                <w:noProof/>
                <w:webHidden/>
              </w:rPr>
              <w:t>17</w:t>
            </w:r>
            <w:r w:rsidR="00EE71FA">
              <w:rPr>
                <w:noProof/>
                <w:webHidden/>
              </w:rPr>
              <w:fldChar w:fldCharType="end"/>
            </w:r>
          </w:hyperlink>
        </w:p>
        <w:p w14:paraId="6ADD289D" w14:textId="369B7C32"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50" w:history="1">
            <w:r w:rsidR="00EE71FA" w:rsidRPr="00A450A8">
              <w:rPr>
                <w:rStyle w:val="Hipervnculo"/>
                <w:noProof/>
              </w:rPr>
              <w:t>12.2.</w:t>
            </w:r>
            <w:r w:rsidR="00EE71FA">
              <w:rPr>
                <w:rFonts w:asciiTheme="minorHAnsi" w:eastAsiaTheme="minorEastAsia" w:hAnsiTheme="minorHAnsi" w:cstheme="minorBidi"/>
                <w:noProof/>
                <w:sz w:val="22"/>
                <w:szCs w:val="22"/>
                <w:lang w:val="en-US"/>
              </w:rPr>
              <w:tab/>
            </w:r>
            <w:r w:rsidR="00EE71FA" w:rsidRPr="00A450A8">
              <w:rPr>
                <w:rStyle w:val="Hipervnculo"/>
                <w:noProof/>
              </w:rPr>
              <w:t>Ejecución y Seguimiento del Plan Ejecución</w:t>
            </w:r>
            <w:r w:rsidR="00EE71FA">
              <w:rPr>
                <w:noProof/>
                <w:webHidden/>
              </w:rPr>
              <w:tab/>
            </w:r>
            <w:r w:rsidR="00EE71FA">
              <w:rPr>
                <w:noProof/>
                <w:webHidden/>
              </w:rPr>
              <w:fldChar w:fldCharType="begin"/>
            </w:r>
            <w:r w:rsidR="00EE71FA">
              <w:rPr>
                <w:noProof/>
                <w:webHidden/>
              </w:rPr>
              <w:instrText xml:space="preserve"> PAGEREF _Toc98849950 \h </w:instrText>
            </w:r>
            <w:r w:rsidR="00EE71FA">
              <w:rPr>
                <w:noProof/>
                <w:webHidden/>
              </w:rPr>
            </w:r>
            <w:r w:rsidR="00EE71FA">
              <w:rPr>
                <w:noProof/>
                <w:webHidden/>
              </w:rPr>
              <w:fldChar w:fldCharType="separate"/>
            </w:r>
            <w:r w:rsidR="0049291D">
              <w:rPr>
                <w:noProof/>
                <w:webHidden/>
              </w:rPr>
              <w:t>18</w:t>
            </w:r>
            <w:r w:rsidR="00EE71FA">
              <w:rPr>
                <w:noProof/>
                <w:webHidden/>
              </w:rPr>
              <w:fldChar w:fldCharType="end"/>
            </w:r>
          </w:hyperlink>
        </w:p>
        <w:p w14:paraId="416BFC95" w14:textId="24F62DFA"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51" w:history="1">
            <w:r w:rsidR="00EE71FA" w:rsidRPr="00A450A8">
              <w:rPr>
                <w:rStyle w:val="Hipervnculo"/>
                <w:noProof/>
              </w:rPr>
              <w:t>12.3.</w:t>
            </w:r>
            <w:r w:rsidR="00EE71FA">
              <w:rPr>
                <w:rFonts w:asciiTheme="minorHAnsi" w:eastAsiaTheme="minorEastAsia" w:hAnsiTheme="minorHAnsi" w:cstheme="minorBidi"/>
                <w:noProof/>
                <w:sz w:val="22"/>
                <w:szCs w:val="22"/>
                <w:lang w:val="en-US"/>
              </w:rPr>
              <w:tab/>
            </w:r>
            <w:r w:rsidR="00EE71FA" w:rsidRPr="00A450A8">
              <w:rPr>
                <w:rStyle w:val="Hipervnculo"/>
                <w:noProof/>
              </w:rPr>
              <w:t>Seguimiento</w:t>
            </w:r>
            <w:r w:rsidR="00EE71FA">
              <w:rPr>
                <w:noProof/>
                <w:webHidden/>
              </w:rPr>
              <w:tab/>
            </w:r>
            <w:r w:rsidR="00EE71FA">
              <w:rPr>
                <w:noProof/>
                <w:webHidden/>
              </w:rPr>
              <w:fldChar w:fldCharType="begin"/>
            </w:r>
            <w:r w:rsidR="00EE71FA">
              <w:rPr>
                <w:noProof/>
                <w:webHidden/>
              </w:rPr>
              <w:instrText xml:space="preserve"> PAGEREF _Toc98849951 \h </w:instrText>
            </w:r>
            <w:r w:rsidR="00EE71FA">
              <w:rPr>
                <w:noProof/>
                <w:webHidden/>
              </w:rPr>
            </w:r>
            <w:r w:rsidR="00EE71FA">
              <w:rPr>
                <w:noProof/>
                <w:webHidden/>
              </w:rPr>
              <w:fldChar w:fldCharType="separate"/>
            </w:r>
            <w:r w:rsidR="0049291D">
              <w:rPr>
                <w:noProof/>
                <w:webHidden/>
              </w:rPr>
              <w:t>20</w:t>
            </w:r>
            <w:r w:rsidR="00EE71FA">
              <w:rPr>
                <w:noProof/>
                <w:webHidden/>
              </w:rPr>
              <w:fldChar w:fldCharType="end"/>
            </w:r>
          </w:hyperlink>
        </w:p>
        <w:p w14:paraId="66C5A92F" w14:textId="49824494" w:rsidR="00EE71FA" w:rsidRDefault="00146D49">
          <w:pPr>
            <w:pStyle w:val="TDC2"/>
            <w:tabs>
              <w:tab w:val="left" w:pos="880"/>
              <w:tab w:val="right" w:leader="dot" w:pos="10068"/>
            </w:tabs>
            <w:rPr>
              <w:rFonts w:asciiTheme="minorHAnsi" w:eastAsiaTheme="minorEastAsia" w:hAnsiTheme="minorHAnsi" w:cstheme="minorBidi"/>
              <w:noProof/>
              <w:sz w:val="22"/>
              <w:szCs w:val="22"/>
              <w:lang w:val="en-US"/>
            </w:rPr>
          </w:pPr>
          <w:hyperlink w:anchor="_Toc98849952" w:history="1">
            <w:r w:rsidR="00EE71FA" w:rsidRPr="00A450A8">
              <w:rPr>
                <w:rStyle w:val="Hipervnculo"/>
                <w:noProof/>
              </w:rPr>
              <w:t>13.</w:t>
            </w:r>
            <w:r w:rsidR="00EE71FA">
              <w:rPr>
                <w:rFonts w:asciiTheme="minorHAnsi" w:eastAsiaTheme="minorEastAsia" w:hAnsiTheme="minorHAnsi" w:cstheme="minorBidi"/>
                <w:noProof/>
                <w:sz w:val="22"/>
                <w:szCs w:val="22"/>
                <w:lang w:val="en-US"/>
              </w:rPr>
              <w:tab/>
            </w:r>
            <w:r w:rsidR="00EE71FA" w:rsidRPr="00A450A8">
              <w:rPr>
                <w:rStyle w:val="Hipervnculo"/>
                <w:noProof/>
              </w:rPr>
              <w:t>RESPONSABILIDADES</w:t>
            </w:r>
            <w:r w:rsidR="00EE71FA">
              <w:rPr>
                <w:noProof/>
                <w:webHidden/>
              </w:rPr>
              <w:tab/>
            </w:r>
            <w:r w:rsidR="00EE71FA">
              <w:rPr>
                <w:noProof/>
                <w:webHidden/>
              </w:rPr>
              <w:fldChar w:fldCharType="begin"/>
            </w:r>
            <w:r w:rsidR="00EE71FA">
              <w:rPr>
                <w:noProof/>
                <w:webHidden/>
              </w:rPr>
              <w:instrText xml:space="preserve"> PAGEREF _Toc98849952 \h </w:instrText>
            </w:r>
            <w:r w:rsidR="00EE71FA">
              <w:rPr>
                <w:noProof/>
                <w:webHidden/>
              </w:rPr>
            </w:r>
            <w:r w:rsidR="00EE71FA">
              <w:rPr>
                <w:noProof/>
                <w:webHidden/>
              </w:rPr>
              <w:fldChar w:fldCharType="separate"/>
            </w:r>
            <w:r w:rsidR="0049291D">
              <w:rPr>
                <w:noProof/>
                <w:webHidden/>
              </w:rPr>
              <w:t>20</w:t>
            </w:r>
            <w:r w:rsidR="00EE71FA">
              <w:rPr>
                <w:noProof/>
                <w:webHidden/>
              </w:rPr>
              <w:fldChar w:fldCharType="end"/>
            </w:r>
          </w:hyperlink>
        </w:p>
        <w:p w14:paraId="47F84DBC" w14:textId="49715A55" w:rsidR="00EE71FA" w:rsidRDefault="00146D49">
          <w:pPr>
            <w:pStyle w:val="TDC1"/>
            <w:tabs>
              <w:tab w:val="left" w:pos="660"/>
              <w:tab w:val="right" w:leader="dot" w:pos="10068"/>
            </w:tabs>
            <w:rPr>
              <w:rFonts w:asciiTheme="minorHAnsi" w:eastAsiaTheme="minorEastAsia" w:hAnsiTheme="minorHAnsi" w:cstheme="minorBidi"/>
              <w:noProof/>
              <w:sz w:val="22"/>
              <w:szCs w:val="22"/>
              <w:lang w:val="en-US"/>
            </w:rPr>
          </w:pPr>
          <w:hyperlink w:anchor="_Toc98849953" w:history="1">
            <w:r w:rsidR="00EE71FA" w:rsidRPr="00A450A8">
              <w:rPr>
                <w:rStyle w:val="Hipervnculo"/>
                <w:noProof/>
              </w:rPr>
              <w:t>14.</w:t>
            </w:r>
            <w:r w:rsidR="00EE71FA">
              <w:rPr>
                <w:rFonts w:asciiTheme="minorHAnsi" w:eastAsiaTheme="minorEastAsia" w:hAnsiTheme="minorHAnsi" w:cstheme="minorBidi"/>
                <w:noProof/>
                <w:sz w:val="22"/>
                <w:szCs w:val="22"/>
                <w:lang w:val="en-US"/>
              </w:rPr>
              <w:tab/>
            </w:r>
            <w:r w:rsidR="00EE71FA" w:rsidRPr="00A450A8">
              <w:rPr>
                <w:rStyle w:val="Hipervnculo"/>
                <w:noProof/>
              </w:rPr>
              <w:t>Matriz de productos del Plan Operativo Anual</w:t>
            </w:r>
            <w:r w:rsidR="00EE71FA">
              <w:rPr>
                <w:noProof/>
                <w:webHidden/>
              </w:rPr>
              <w:tab/>
            </w:r>
            <w:r w:rsidR="00EE71FA">
              <w:rPr>
                <w:noProof/>
                <w:webHidden/>
              </w:rPr>
              <w:fldChar w:fldCharType="begin"/>
            </w:r>
            <w:r w:rsidR="00EE71FA">
              <w:rPr>
                <w:noProof/>
                <w:webHidden/>
              </w:rPr>
              <w:instrText xml:space="preserve"> PAGEREF _Toc98849953 \h </w:instrText>
            </w:r>
            <w:r w:rsidR="00EE71FA">
              <w:rPr>
                <w:noProof/>
                <w:webHidden/>
              </w:rPr>
            </w:r>
            <w:r w:rsidR="00EE71FA">
              <w:rPr>
                <w:noProof/>
                <w:webHidden/>
              </w:rPr>
              <w:fldChar w:fldCharType="separate"/>
            </w:r>
            <w:r w:rsidR="0049291D">
              <w:rPr>
                <w:noProof/>
                <w:webHidden/>
              </w:rPr>
              <w:t>22</w:t>
            </w:r>
            <w:r w:rsidR="00EE71FA">
              <w:rPr>
                <w:noProof/>
                <w:webHidden/>
              </w:rPr>
              <w:fldChar w:fldCharType="end"/>
            </w:r>
          </w:hyperlink>
        </w:p>
        <w:p w14:paraId="1BCB0116" w14:textId="41C18EA4" w:rsidR="00EE71FA" w:rsidRDefault="00146D49">
          <w:pPr>
            <w:pStyle w:val="TDC1"/>
            <w:tabs>
              <w:tab w:val="left" w:pos="660"/>
              <w:tab w:val="right" w:leader="dot" w:pos="10068"/>
            </w:tabs>
            <w:rPr>
              <w:rFonts w:asciiTheme="minorHAnsi" w:eastAsiaTheme="minorEastAsia" w:hAnsiTheme="minorHAnsi" w:cstheme="minorBidi"/>
              <w:noProof/>
              <w:sz w:val="22"/>
              <w:szCs w:val="22"/>
              <w:lang w:val="en-US"/>
            </w:rPr>
          </w:pPr>
          <w:hyperlink w:anchor="_Toc98849954" w:history="1">
            <w:r w:rsidR="00EE71FA" w:rsidRPr="00A450A8">
              <w:rPr>
                <w:rStyle w:val="Hipervnculo"/>
                <w:noProof/>
              </w:rPr>
              <w:t>15.</w:t>
            </w:r>
            <w:r w:rsidR="00EE71FA">
              <w:rPr>
                <w:rFonts w:asciiTheme="minorHAnsi" w:eastAsiaTheme="minorEastAsia" w:hAnsiTheme="minorHAnsi" w:cstheme="minorBidi"/>
                <w:noProof/>
                <w:sz w:val="22"/>
                <w:szCs w:val="22"/>
                <w:lang w:val="en-US"/>
              </w:rPr>
              <w:tab/>
            </w:r>
            <w:r w:rsidR="00EE71FA" w:rsidRPr="00A450A8">
              <w:rPr>
                <w:rStyle w:val="Hipervnculo"/>
                <w:noProof/>
              </w:rPr>
              <w:t>Matriz de Ejecución del Plan Operativo Anual</w:t>
            </w:r>
            <w:r w:rsidR="00EE71FA">
              <w:rPr>
                <w:noProof/>
                <w:webHidden/>
              </w:rPr>
              <w:tab/>
            </w:r>
            <w:r w:rsidR="00EE71FA">
              <w:rPr>
                <w:noProof/>
                <w:webHidden/>
              </w:rPr>
              <w:fldChar w:fldCharType="begin"/>
            </w:r>
            <w:r w:rsidR="00EE71FA">
              <w:rPr>
                <w:noProof/>
                <w:webHidden/>
              </w:rPr>
              <w:instrText xml:space="preserve"> PAGEREF _Toc98849954 \h </w:instrText>
            </w:r>
            <w:r w:rsidR="00EE71FA">
              <w:rPr>
                <w:noProof/>
                <w:webHidden/>
              </w:rPr>
            </w:r>
            <w:r w:rsidR="00EE71FA">
              <w:rPr>
                <w:noProof/>
                <w:webHidden/>
              </w:rPr>
              <w:fldChar w:fldCharType="separate"/>
            </w:r>
            <w:r w:rsidR="0049291D">
              <w:rPr>
                <w:noProof/>
                <w:webHidden/>
              </w:rPr>
              <w:t>43</w:t>
            </w:r>
            <w:r w:rsidR="00EE71FA">
              <w:rPr>
                <w:noProof/>
                <w:webHidden/>
              </w:rPr>
              <w:fldChar w:fldCharType="end"/>
            </w:r>
          </w:hyperlink>
        </w:p>
        <w:p w14:paraId="55F57006" w14:textId="7FB1C608" w:rsidR="00EE71FA" w:rsidRDefault="00146D49">
          <w:pPr>
            <w:pStyle w:val="TDC1"/>
            <w:tabs>
              <w:tab w:val="left" w:pos="660"/>
              <w:tab w:val="right" w:leader="dot" w:pos="10068"/>
            </w:tabs>
            <w:rPr>
              <w:rFonts w:asciiTheme="minorHAnsi" w:eastAsiaTheme="minorEastAsia" w:hAnsiTheme="minorHAnsi" w:cstheme="minorBidi"/>
              <w:noProof/>
              <w:sz w:val="22"/>
              <w:szCs w:val="22"/>
              <w:lang w:val="en-US"/>
            </w:rPr>
          </w:pPr>
          <w:hyperlink w:anchor="_Toc98849955" w:history="1">
            <w:r w:rsidR="00EE71FA" w:rsidRPr="00A450A8">
              <w:rPr>
                <w:rStyle w:val="Hipervnculo"/>
                <w:noProof/>
              </w:rPr>
              <w:t>16.</w:t>
            </w:r>
            <w:r w:rsidR="00EE71FA">
              <w:rPr>
                <w:rFonts w:asciiTheme="minorHAnsi" w:eastAsiaTheme="minorEastAsia" w:hAnsiTheme="minorHAnsi" w:cstheme="minorBidi"/>
                <w:noProof/>
                <w:sz w:val="22"/>
                <w:szCs w:val="22"/>
                <w:lang w:val="en-US"/>
              </w:rPr>
              <w:tab/>
            </w:r>
            <w:r w:rsidR="00EE71FA" w:rsidRPr="00A450A8">
              <w:rPr>
                <w:rStyle w:val="Hipervnculo"/>
                <w:noProof/>
              </w:rPr>
              <w:t>DEFINICIONES Y ACRÓNIMOS</w:t>
            </w:r>
            <w:r w:rsidR="00EE71FA">
              <w:rPr>
                <w:noProof/>
                <w:webHidden/>
              </w:rPr>
              <w:tab/>
            </w:r>
            <w:r w:rsidR="00EE71FA">
              <w:rPr>
                <w:noProof/>
                <w:webHidden/>
              </w:rPr>
              <w:fldChar w:fldCharType="begin"/>
            </w:r>
            <w:r w:rsidR="00EE71FA">
              <w:rPr>
                <w:noProof/>
                <w:webHidden/>
              </w:rPr>
              <w:instrText xml:space="preserve"> PAGEREF _Toc98849955 \h </w:instrText>
            </w:r>
            <w:r w:rsidR="00EE71FA">
              <w:rPr>
                <w:noProof/>
                <w:webHidden/>
              </w:rPr>
            </w:r>
            <w:r w:rsidR="00EE71FA">
              <w:rPr>
                <w:noProof/>
                <w:webHidden/>
              </w:rPr>
              <w:fldChar w:fldCharType="separate"/>
            </w:r>
            <w:r w:rsidR="0049291D">
              <w:rPr>
                <w:noProof/>
                <w:webHidden/>
              </w:rPr>
              <w:t>50</w:t>
            </w:r>
            <w:r w:rsidR="00EE71FA">
              <w:rPr>
                <w:noProof/>
                <w:webHidden/>
              </w:rPr>
              <w:fldChar w:fldCharType="end"/>
            </w:r>
          </w:hyperlink>
        </w:p>
        <w:p w14:paraId="43D77783" w14:textId="4343C6E3"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56" w:history="1">
            <w:r w:rsidR="00EE71FA" w:rsidRPr="00A450A8">
              <w:rPr>
                <w:rStyle w:val="Hipervnculo"/>
                <w:noProof/>
              </w:rPr>
              <w:t>16.1.</w:t>
            </w:r>
            <w:r w:rsidR="00EE71FA">
              <w:rPr>
                <w:rFonts w:asciiTheme="minorHAnsi" w:eastAsiaTheme="minorEastAsia" w:hAnsiTheme="minorHAnsi" w:cstheme="minorBidi"/>
                <w:noProof/>
                <w:sz w:val="22"/>
                <w:szCs w:val="22"/>
                <w:lang w:val="en-US"/>
              </w:rPr>
              <w:tab/>
            </w:r>
            <w:r w:rsidR="00EE71FA" w:rsidRPr="00A450A8">
              <w:rPr>
                <w:rStyle w:val="Hipervnculo"/>
                <w:noProof/>
              </w:rPr>
              <w:t>Definiciones</w:t>
            </w:r>
            <w:r w:rsidR="00EE71FA">
              <w:rPr>
                <w:noProof/>
                <w:webHidden/>
              </w:rPr>
              <w:tab/>
            </w:r>
            <w:r w:rsidR="00EE71FA">
              <w:rPr>
                <w:noProof/>
                <w:webHidden/>
              </w:rPr>
              <w:fldChar w:fldCharType="begin"/>
            </w:r>
            <w:r w:rsidR="00EE71FA">
              <w:rPr>
                <w:noProof/>
                <w:webHidden/>
              </w:rPr>
              <w:instrText xml:space="preserve"> PAGEREF _Toc98849956 \h </w:instrText>
            </w:r>
            <w:r w:rsidR="00EE71FA">
              <w:rPr>
                <w:noProof/>
                <w:webHidden/>
              </w:rPr>
            </w:r>
            <w:r w:rsidR="00EE71FA">
              <w:rPr>
                <w:noProof/>
                <w:webHidden/>
              </w:rPr>
              <w:fldChar w:fldCharType="separate"/>
            </w:r>
            <w:r w:rsidR="0049291D">
              <w:rPr>
                <w:noProof/>
                <w:webHidden/>
              </w:rPr>
              <w:t>50</w:t>
            </w:r>
            <w:r w:rsidR="00EE71FA">
              <w:rPr>
                <w:noProof/>
                <w:webHidden/>
              </w:rPr>
              <w:fldChar w:fldCharType="end"/>
            </w:r>
          </w:hyperlink>
        </w:p>
        <w:p w14:paraId="3C10B48E" w14:textId="0277C986" w:rsidR="00EE71FA" w:rsidRDefault="00146D49">
          <w:pPr>
            <w:pStyle w:val="TDC2"/>
            <w:tabs>
              <w:tab w:val="left" w:pos="1100"/>
              <w:tab w:val="right" w:leader="dot" w:pos="10068"/>
            </w:tabs>
            <w:rPr>
              <w:rFonts w:asciiTheme="minorHAnsi" w:eastAsiaTheme="minorEastAsia" w:hAnsiTheme="minorHAnsi" w:cstheme="minorBidi"/>
              <w:noProof/>
              <w:sz w:val="22"/>
              <w:szCs w:val="22"/>
              <w:lang w:val="en-US"/>
            </w:rPr>
          </w:pPr>
          <w:hyperlink w:anchor="_Toc98849957" w:history="1">
            <w:r w:rsidR="00EE71FA" w:rsidRPr="00A450A8">
              <w:rPr>
                <w:rStyle w:val="Hipervnculo"/>
                <w:noProof/>
              </w:rPr>
              <w:t>16.2.</w:t>
            </w:r>
            <w:r w:rsidR="00EE71FA">
              <w:rPr>
                <w:rFonts w:asciiTheme="minorHAnsi" w:eastAsiaTheme="minorEastAsia" w:hAnsiTheme="minorHAnsi" w:cstheme="minorBidi"/>
                <w:noProof/>
                <w:sz w:val="22"/>
                <w:szCs w:val="22"/>
                <w:lang w:val="en-US"/>
              </w:rPr>
              <w:tab/>
            </w:r>
            <w:r w:rsidR="00EE71FA" w:rsidRPr="00A450A8">
              <w:rPr>
                <w:rStyle w:val="Hipervnculo"/>
                <w:noProof/>
              </w:rPr>
              <w:t>Acrónimos</w:t>
            </w:r>
            <w:r w:rsidR="00EE71FA">
              <w:rPr>
                <w:noProof/>
                <w:webHidden/>
              </w:rPr>
              <w:tab/>
            </w:r>
            <w:r w:rsidR="00EE71FA">
              <w:rPr>
                <w:noProof/>
                <w:webHidden/>
              </w:rPr>
              <w:fldChar w:fldCharType="begin"/>
            </w:r>
            <w:r w:rsidR="00EE71FA">
              <w:rPr>
                <w:noProof/>
                <w:webHidden/>
              </w:rPr>
              <w:instrText xml:space="preserve"> PAGEREF _Toc98849957 \h </w:instrText>
            </w:r>
            <w:r w:rsidR="00EE71FA">
              <w:rPr>
                <w:noProof/>
                <w:webHidden/>
              </w:rPr>
            </w:r>
            <w:r w:rsidR="00EE71FA">
              <w:rPr>
                <w:noProof/>
                <w:webHidden/>
              </w:rPr>
              <w:fldChar w:fldCharType="separate"/>
            </w:r>
            <w:r w:rsidR="0049291D">
              <w:rPr>
                <w:noProof/>
                <w:webHidden/>
              </w:rPr>
              <w:t>53</w:t>
            </w:r>
            <w:r w:rsidR="00EE71FA">
              <w:rPr>
                <w:noProof/>
                <w:webHidden/>
              </w:rPr>
              <w:fldChar w:fldCharType="end"/>
            </w:r>
          </w:hyperlink>
        </w:p>
        <w:p w14:paraId="0472A65A" w14:textId="67EB8EDD" w:rsidR="00F03708" w:rsidRDefault="00F03708">
          <w:r>
            <w:rPr>
              <w:b/>
              <w:bCs/>
            </w:rPr>
            <w:fldChar w:fldCharType="end"/>
          </w:r>
        </w:p>
      </w:sdtContent>
    </w:sdt>
    <w:p w14:paraId="35535069" w14:textId="77777777" w:rsidR="00C069BB" w:rsidRDefault="00C069BB">
      <w:pPr>
        <w:ind w:right="2"/>
      </w:pPr>
    </w:p>
    <w:p w14:paraId="5840908E" w14:textId="77777777" w:rsidR="00C069BB" w:rsidRDefault="00C069BB">
      <w:pPr>
        <w:pBdr>
          <w:top w:val="nil"/>
          <w:left w:val="nil"/>
          <w:bottom w:val="nil"/>
          <w:right w:val="nil"/>
          <w:between w:val="nil"/>
        </w:pBdr>
        <w:ind w:right="2"/>
        <w:rPr>
          <w:rFonts w:ascii="Calibri" w:eastAsia="Calibri" w:hAnsi="Calibri" w:cs="Calibri"/>
          <w:color w:val="000000"/>
          <w:sz w:val="30"/>
          <w:szCs w:val="30"/>
        </w:rPr>
      </w:pPr>
    </w:p>
    <w:p w14:paraId="59E18CCE" w14:textId="77777777" w:rsidR="00697DC8" w:rsidRDefault="001C0A58">
      <w:pPr>
        <w:pStyle w:val="Ttulo2"/>
        <w:ind w:right="2"/>
        <w:jc w:val="left"/>
        <w:sectPr w:rsidR="00697DC8" w:rsidSect="00697DC8">
          <w:headerReference w:type="default" r:id="rId10"/>
          <w:footerReference w:type="default" r:id="rId11"/>
          <w:footerReference w:type="first" r:id="rId12"/>
          <w:pgSz w:w="12250" w:h="15850"/>
          <w:pgMar w:top="1367" w:right="872" w:bottom="280" w:left="1300" w:header="720" w:footer="720" w:gutter="0"/>
          <w:pgNumType w:start="0"/>
          <w:cols w:space="720"/>
          <w:titlePg/>
        </w:sectPr>
      </w:pPr>
      <w:bookmarkStart w:id="2" w:name="_gjdgxs" w:colFirst="0" w:colLast="0"/>
      <w:bookmarkEnd w:id="2"/>
      <w:r>
        <w:br w:type="page"/>
      </w:r>
    </w:p>
    <w:p w14:paraId="3FF66B35" w14:textId="77777777" w:rsidR="00C069BB" w:rsidRDefault="00C069BB">
      <w:pPr>
        <w:pStyle w:val="Ttulo2"/>
        <w:ind w:right="2"/>
        <w:jc w:val="left"/>
      </w:pPr>
    </w:p>
    <w:p w14:paraId="6B7B9F00" w14:textId="77777777" w:rsidR="00C069BB" w:rsidRDefault="001C0A58">
      <w:pPr>
        <w:pStyle w:val="Ttulo1"/>
        <w:numPr>
          <w:ilvl w:val="0"/>
          <w:numId w:val="3"/>
        </w:numPr>
      </w:pPr>
      <w:bookmarkStart w:id="3" w:name="_Toc98849919"/>
      <w:r>
        <w:t>PRÓLOGO</w:t>
      </w:r>
      <w:bookmarkEnd w:id="3"/>
    </w:p>
    <w:p w14:paraId="008FBF89" w14:textId="77777777" w:rsidR="00C069BB" w:rsidRDefault="00C069BB">
      <w:pPr>
        <w:pBdr>
          <w:top w:val="nil"/>
          <w:left w:val="nil"/>
          <w:bottom w:val="nil"/>
          <w:right w:val="nil"/>
          <w:between w:val="nil"/>
        </w:pBdr>
        <w:spacing w:before="6"/>
        <w:ind w:right="2"/>
        <w:rPr>
          <w:b/>
          <w:color w:val="000000"/>
        </w:rPr>
      </w:pPr>
    </w:p>
    <w:p w14:paraId="25B39A0D" w14:textId="77777777" w:rsidR="00C069BB" w:rsidRDefault="001C0A58">
      <w:pPr>
        <w:pBdr>
          <w:top w:val="nil"/>
          <w:left w:val="nil"/>
          <w:bottom w:val="nil"/>
          <w:right w:val="nil"/>
          <w:between w:val="nil"/>
        </w:pBdr>
        <w:spacing w:line="276" w:lineRule="auto"/>
        <w:ind w:left="116" w:right="2" w:firstLine="567"/>
        <w:jc w:val="both"/>
        <w:rPr>
          <w:color w:val="000000"/>
          <w:sz w:val="28"/>
          <w:szCs w:val="28"/>
        </w:rPr>
      </w:pPr>
      <w:r>
        <w:rPr>
          <w:color w:val="000000"/>
          <w:sz w:val="28"/>
          <w:szCs w:val="28"/>
        </w:rPr>
        <w:t>El Cuerpo Especializado para la Seguridad del Metro (CESMET), presenta el Plan Operativo Anual CESMET 202</w:t>
      </w:r>
      <w:r>
        <w:rPr>
          <w:sz w:val="28"/>
          <w:szCs w:val="28"/>
        </w:rPr>
        <w:t>2</w:t>
      </w:r>
      <w:r>
        <w:rPr>
          <w:color w:val="000000"/>
          <w:sz w:val="28"/>
          <w:szCs w:val="28"/>
        </w:rPr>
        <w:t>, instrumento que permitirá hacer operativas las metas y objetivos definidos en el Plan Estratégico Institucional 20</w:t>
      </w:r>
      <w:r>
        <w:rPr>
          <w:sz w:val="28"/>
          <w:szCs w:val="28"/>
        </w:rPr>
        <w:t>21</w:t>
      </w:r>
      <w:r>
        <w:rPr>
          <w:color w:val="000000"/>
          <w:sz w:val="28"/>
          <w:szCs w:val="28"/>
        </w:rPr>
        <w:t>-202</w:t>
      </w:r>
      <w:r>
        <w:rPr>
          <w:sz w:val="28"/>
          <w:szCs w:val="28"/>
        </w:rPr>
        <w:t>4</w:t>
      </w:r>
      <w:r>
        <w:rPr>
          <w:color w:val="000000"/>
          <w:sz w:val="28"/>
          <w:szCs w:val="28"/>
        </w:rPr>
        <w:t xml:space="preserve"> del CESMET, para el cumplimiento de su misión.</w:t>
      </w:r>
    </w:p>
    <w:p w14:paraId="7629AFCD" w14:textId="77777777" w:rsidR="00C069BB" w:rsidRDefault="00C069BB">
      <w:pPr>
        <w:pBdr>
          <w:top w:val="nil"/>
          <w:left w:val="nil"/>
          <w:bottom w:val="nil"/>
          <w:right w:val="nil"/>
          <w:between w:val="nil"/>
        </w:pBdr>
        <w:spacing w:before="11"/>
        <w:ind w:right="2"/>
        <w:rPr>
          <w:color w:val="000000"/>
          <w:sz w:val="31"/>
          <w:szCs w:val="31"/>
          <w:highlight w:val="yellow"/>
        </w:rPr>
      </w:pPr>
    </w:p>
    <w:p w14:paraId="384A30F7" w14:textId="77777777" w:rsidR="00C069BB" w:rsidRDefault="001C0A58">
      <w:pPr>
        <w:pBdr>
          <w:top w:val="nil"/>
          <w:left w:val="nil"/>
          <w:bottom w:val="nil"/>
          <w:right w:val="nil"/>
          <w:between w:val="nil"/>
        </w:pBdr>
        <w:spacing w:line="276" w:lineRule="auto"/>
        <w:ind w:left="116" w:right="2" w:firstLine="708"/>
        <w:jc w:val="both"/>
        <w:rPr>
          <w:color w:val="000000"/>
          <w:sz w:val="28"/>
          <w:szCs w:val="28"/>
        </w:rPr>
      </w:pPr>
      <w:r>
        <w:rPr>
          <w:color w:val="000000"/>
          <w:sz w:val="28"/>
          <w:szCs w:val="28"/>
        </w:rPr>
        <w:t xml:space="preserve">El contenido expresado en el presente documento, es el resultado de un ejercicio de toma de decisiones, a partir de la misión, visión y valores del CESMET, y de las atribuciones que le confiere la Ley No.188-11, sobre Seguridad del Metro </w:t>
      </w:r>
      <w:proofErr w:type="gramStart"/>
      <w:r>
        <w:rPr>
          <w:color w:val="000000"/>
          <w:sz w:val="28"/>
          <w:szCs w:val="28"/>
        </w:rPr>
        <w:t xml:space="preserve">y  </w:t>
      </w:r>
      <w:r>
        <w:rPr>
          <w:sz w:val="28"/>
          <w:szCs w:val="28"/>
        </w:rPr>
        <w:t>Teleférico</w:t>
      </w:r>
      <w:proofErr w:type="gramEnd"/>
      <w:r>
        <w:rPr>
          <w:sz w:val="28"/>
          <w:szCs w:val="28"/>
        </w:rPr>
        <w:t xml:space="preserve"> de Santo Domingo, siendo </w:t>
      </w:r>
      <w:r>
        <w:rPr>
          <w:color w:val="000000"/>
          <w:sz w:val="28"/>
          <w:szCs w:val="28"/>
        </w:rPr>
        <w:t>coherente con los lineamientos y metas institucionales y el Plan Estratégico Institucional del Ministerio de Defensa 20</w:t>
      </w:r>
      <w:r>
        <w:rPr>
          <w:sz w:val="28"/>
          <w:szCs w:val="28"/>
        </w:rPr>
        <w:t>21</w:t>
      </w:r>
      <w:r>
        <w:rPr>
          <w:color w:val="000000"/>
          <w:sz w:val="28"/>
          <w:szCs w:val="28"/>
        </w:rPr>
        <w:t>-20</w:t>
      </w:r>
      <w:r>
        <w:rPr>
          <w:sz w:val="28"/>
          <w:szCs w:val="28"/>
        </w:rPr>
        <w:t>24 y con el Plan  Estratégico Institucional del CESMET 2021-2024</w:t>
      </w:r>
      <w:r>
        <w:rPr>
          <w:color w:val="000000"/>
          <w:sz w:val="28"/>
          <w:szCs w:val="28"/>
        </w:rPr>
        <w:t xml:space="preserve">. </w:t>
      </w:r>
    </w:p>
    <w:p w14:paraId="11453BBD" w14:textId="77777777" w:rsidR="00C069BB" w:rsidRDefault="00C069BB">
      <w:pPr>
        <w:pBdr>
          <w:top w:val="nil"/>
          <w:left w:val="nil"/>
          <w:bottom w:val="nil"/>
          <w:right w:val="nil"/>
          <w:between w:val="nil"/>
        </w:pBdr>
        <w:spacing w:line="276" w:lineRule="auto"/>
        <w:ind w:left="116" w:right="2" w:firstLine="708"/>
        <w:jc w:val="both"/>
        <w:rPr>
          <w:sz w:val="28"/>
          <w:szCs w:val="28"/>
        </w:rPr>
      </w:pPr>
    </w:p>
    <w:p w14:paraId="28118A7E" w14:textId="77777777" w:rsidR="00C069BB" w:rsidRDefault="001C0A58">
      <w:pPr>
        <w:pBdr>
          <w:top w:val="nil"/>
          <w:left w:val="nil"/>
          <w:bottom w:val="nil"/>
          <w:right w:val="nil"/>
          <w:between w:val="nil"/>
        </w:pBdr>
        <w:spacing w:before="5"/>
        <w:ind w:right="2" w:firstLine="720"/>
        <w:jc w:val="both"/>
        <w:rPr>
          <w:sz w:val="28"/>
          <w:szCs w:val="28"/>
        </w:rPr>
      </w:pPr>
      <w:r>
        <w:rPr>
          <w:sz w:val="28"/>
          <w:szCs w:val="28"/>
        </w:rPr>
        <w:t>El resultado del presente plan es logrado gracias a las constantes labores de levantamiento de información, realizadas por parte de la comisión de Planificación estratégica del CESMET. La cual sostuvo reuniones periódicas con las diferentes dependencias del CESMET para identificar las necesidades de la institución, y el mejor modo de hacerles frente considerando la situación sanitaria en que se encuentra el país, así como la condición económica y la ampliación del sistema de transporte masivo.</w:t>
      </w:r>
    </w:p>
    <w:p w14:paraId="43FACC87" w14:textId="77777777" w:rsidR="00C069BB" w:rsidRDefault="00C069BB">
      <w:pPr>
        <w:pBdr>
          <w:top w:val="nil"/>
          <w:left w:val="nil"/>
          <w:bottom w:val="nil"/>
          <w:right w:val="nil"/>
          <w:between w:val="nil"/>
        </w:pBdr>
        <w:spacing w:before="5"/>
        <w:ind w:right="2" w:firstLine="720"/>
        <w:jc w:val="both"/>
        <w:rPr>
          <w:sz w:val="28"/>
          <w:szCs w:val="28"/>
        </w:rPr>
      </w:pPr>
    </w:p>
    <w:p w14:paraId="07853F32" w14:textId="77777777" w:rsidR="00C069BB" w:rsidRDefault="001C0A58">
      <w:pPr>
        <w:pBdr>
          <w:top w:val="nil"/>
          <w:left w:val="nil"/>
          <w:bottom w:val="nil"/>
          <w:right w:val="nil"/>
          <w:between w:val="nil"/>
        </w:pBdr>
        <w:spacing w:before="5"/>
        <w:ind w:right="2" w:firstLine="720"/>
        <w:jc w:val="both"/>
        <w:rPr>
          <w:sz w:val="28"/>
          <w:szCs w:val="28"/>
        </w:rPr>
      </w:pPr>
      <w:r>
        <w:rPr>
          <w:sz w:val="28"/>
          <w:szCs w:val="28"/>
        </w:rPr>
        <w:t>La planificación operativa conlleva decisiones importantes y oportunas, Este plan tiene como objetivo principal servir de guía para lograr aumentar la cobertura de seguridad en las líneas del metro como el teleférico de Santo Domingo a las ya construidas y aquellas que se tienen previstas construir.</w:t>
      </w:r>
    </w:p>
    <w:p w14:paraId="1DD62713" w14:textId="77777777" w:rsidR="00C069BB" w:rsidRDefault="00C069BB">
      <w:pPr>
        <w:pBdr>
          <w:top w:val="nil"/>
          <w:left w:val="nil"/>
          <w:bottom w:val="nil"/>
          <w:right w:val="nil"/>
          <w:between w:val="nil"/>
        </w:pBdr>
        <w:spacing w:before="5"/>
        <w:ind w:right="2"/>
        <w:jc w:val="both"/>
        <w:rPr>
          <w:sz w:val="28"/>
          <w:szCs w:val="28"/>
        </w:rPr>
      </w:pPr>
    </w:p>
    <w:p w14:paraId="3BA5C970" w14:textId="317F7215" w:rsidR="00C069BB" w:rsidRDefault="001C0A58">
      <w:pPr>
        <w:pBdr>
          <w:top w:val="nil"/>
          <w:left w:val="nil"/>
          <w:bottom w:val="nil"/>
          <w:right w:val="nil"/>
          <w:between w:val="nil"/>
        </w:pBdr>
        <w:spacing w:before="5"/>
        <w:ind w:right="2"/>
        <w:jc w:val="both"/>
        <w:rPr>
          <w:sz w:val="28"/>
          <w:szCs w:val="28"/>
        </w:rPr>
      </w:pPr>
      <w:r>
        <w:rPr>
          <w:sz w:val="28"/>
          <w:szCs w:val="28"/>
        </w:rPr>
        <w:tab/>
        <w:t>De igual modo, es importante señalar que su estructuración está constituida por tres (3) focos estratégicos que nos conectan definitivamente con los lineamientos gubernamentales, estos son: Desarrollo y fortalecimiento Institucional; Excelencia en los Servicios de Seguridad y operatividad y la Formación y Capacitación y bienestar de los miembros del CESMET.</w:t>
      </w:r>
    </w:p>
    <w:p w14:paraId="01486820" w14:textId="51CF3498" w:rsidR="005342BB" w:rsidRDefault="005342BB">
      <w:pPr>
        <w:pBdr>
          <w:top w:val="nil"/>
          <w:left w:val="nil"/>
          <w:bottom w:val="nil"/>
          <w:right w:val="nil"/>
          <w:between w:val="nil"/>
        </w:pBdr>
        <w:spacing w:before="5"/>
        <w:ind w:right="2"/>
        <w:jc w:val="both"/>
        <w:rPr>
          <w:sz w:val="28"/>
          <w:szCs w:val="28"/>
        </w:rPr>
      </w:pPr>
    </w:p>
    <w:p w14:paraId="15218211" w14:textId="418772C2" w:rsidR="005342BB" w:rsidRDefault="005342BB">
      <w:pPr>
        <w:pBdr>
          <w:top w:val="nil"/>
          <w:left w:val="nil"/>
          <w:bottom w:val="nil"/>
          <w:right w:val="nil"/>
          <w:between w:val="nil"/>
        </w:pBdr>
        <w:spacing w:before="5"/>
        <w:ind w:right="2"/>
        <w:jc w:val="both"/>
        <w:rPr>
          <w:sz w:val="28"/>
          <w:szCs w:val="28"/>
        </w:rPr>
      </w:pPr>
    </w:p>
    <w:p w14:paraId="5E154135" w14:textId="77777777" w:rsidR="005342BB" w:rsidRDefault="005342BB">
      <w:pPr>
        <w:pBdr>
          <w:top w:val="nil"/>
          <w:left w:val="nil"/>
          <w:bottom w:val="nil"/>
          <w:right w:val="nil"/>
          <w:between w:val="nil"/>
        </w:pBdr>
        <w:spacing w:before="5"/>
        <w:ind w:right="2"/>
        <w:jc w:val="both"/>
        <w:rPr>
          <w:sz w:val="28"/>
          <w:szCs w:val="28"/>
        </w:rPr>
      </w:pPr>
    </w:p>
    <w:p w14:paraId="622D96BE" w14:textId="77777777" w:rsidR="00C069BB" w:rsidRDefault="001C0A58">
      <w:pPr>
        <w:ind w:right="2"/>
        <w:jc w:val="center"/>
        <w:rPr>
          <w:b/>
          <w:sz w:val="28"/>
          <w:szCs w:val="28"/>
        </w:rPr>
      </w:pPr>
      <w:r>
        <w:rPr>
          <w:b/>
          <w:sz w:val="28"/>
          <w:szCs w:val="28"/>
        </w:rPr>
        <w:t>MANUEL ANT. LACHAPELLE DE LOS SANTOS,</w:t>
      </w:r>
    </w:p>
    <w:p w14:paraId="09FCD4B0" w14:textId="77777777" w:rsidR="00C069BB" w:rsidRDefault="001C0A58">
      <w:pPr>
        <w:pBdr>
          <w:top w:val="nil"/>
          <w:left w:val="nil"/>
          <w:bottom w:val="nil"/>
          <w:right w:val="nil"/>
          <w:between w:val="nil"/>
        </w:pBdr>
        <w:ind w:right="2"/>
        <w:jc w:val="center"/>
        <w:rPr>
          <w:rFonts w:ascii="Calibri" w:eastAsia="Calibri" w:hAnsi="Calibri" w:cs="Calibri"/>
          <w:sz w:val="28"/>
          <w:szCs w:val="28"/>
        </w:rPr>
      </w:pPr>
      <w:r>
        <w:rPr>
          <w:color w:val="000000"/>
          <w:sz w:val="28"/>
          <w:szCs w:val="28"/>
        </w:rPr>
        <w:t>General de Brigada, ERD</w:t>
      </w:r>
      <w:r>
        <w:rPr>
          <w:rFonts w:ascii="Calibri" w:eastAsia="Calibri" w:hAnsi="Calibri" w:cs="Calibri"/>
          <w:color w:val="000000"/>
          <w:sz w:val="28"/>
          <w:szCs w:val="28"/>
        </w:rPr>
        <w:t xml:space="preserve">. </w:t>
      </w:r>
    </w:p>
    <w:p w14:paraId="4378195D" w14:textId="77777777" w:rsidR="00C069BB" w:rsidRDefault="001C0A58">
      <w:pPr>
        <w:pBdr>
          <w:top w:val="nil"/>
          <w:left w:val="nil"/>
          <w:bottom w:val="nil"/>
          <w:right w:val="nil"/>
          <w:between w:val="nil"/>
        </w:pBdr>
        <w:ind w:right="2"/>
        <w:jc w:val="center"/>
        <w:rPr>
          <w:rFonts w:ascii="Calibri" w:eastAsia="Calibri" w:hAnsi="Calibri" w:cs="Calibri"/>
          <w:sz w:val="28"/>
          <w:szCs w:val="28"/>
        </w:rPr>
      </w:pPr>
      <w:r>
        <w:rPr>
          <w:rFonts w:ascii="Calibri" w:eastAsia="Calibri" w:hAnsi="Calibri" w:cs="Calibri"/>
          <w:sz w:val="28"/>
          <w:szCs w:val="28"/>
        </w:rPr>
        <w:t>Director General del CESMET</w:t>
      </w:r>
      <w:r>
        <w:br w:type="page"/>
      </w:r>
    </w:p>
    <w:p w14:paraId="7171CBD1" w14:textId="77777777" w:rsidR="00C069BB" w:rsidRDefault="00C069BB">
      <w:pPr>
        <w:pBdr>
          <w:top w:val="nil"/>
          <w:left w:val="nil"/>
          <w:bottom w:val="nil"/>
          <w:right w:val="nil"/>
          <w:between w:val="nil"/>
        </w:pBdr>
        <w:ind w:right="2"/>
        <w:jc w:val="center"/>
        <w:rPr>
          <w:rFonts w:ascii="Calibri" w:eastAsia="Calibri" w:hAnsi="Calibri" w:cs="Calibri"/>
          <w:sz w:val="28"/>
          <w:szCs w:val="28"/>
        </w:rPr>
      </w:pPr>
    </w:p>
    <w:p w14:paraId="35A4F242" w14:textId="77777777" w:rsidR="00C069BB" w:rsidRDefault="001C0A58">
      <w:pPr>
        <w:numPr>
          <w:ilvl w:val="0"/>
          <w:numId w:val="3"/>
        </w:numPr>
        <w:pBdr>
          <w:top w:val="nil"/>
          <w:left w:val="nil"/>
          <w:bottom w:val="nil"/>
          <w:right w:val="nil"/>
          <w:between w:val="nil"/>
        </w:pBdr>
        <w:ind w:right="2"/>
        <w:rPr>
          <w:b/>
          <w:sz w:val="28"/>
          <w:szCs w:val="28"/>
        </w:rPr>
      </w:pPr>
      <w:r>
        <w:rPr>
          <w:b/>
          <w:sz w:val="28"/>
          <w:szCs w:val="28"/>
          <w:highlight w:val="white"/>
        </w:rPr>
        <w:t>I</w:t>
      </w:r>
      <w:r>
        <w:rPr>
          <w:b/>
          <w:sz w:val="28"/>
          <w:szCs w:val="28"/>
        </w:rPr>
        <w:t>NTRODUCCIÓN</w:t>
      </w:r>
    </w:p>
    <w:p w14:paraId="13EEA605" w14:textId="77777777" w:rsidR="00C069BB" w:rsidRDefault="00C069BB">
      <w:pPr>
        <w:pBdr>
          <w:top w:val="nil"/>
          <w:left w:val="nil"/>
          <w:bottom w:val="nil"/>
          <w:right w:val="nil"/>
          <w:between w:val="nil"/>
        </w:pBdr>
        <w:ind w:right="2"/>
        <w:rPr>
          <w:b/>
          <w:color w:val="000000"/>
          <w:sz w:val="36"/>
          <w:szCs w:val="36"/>
        </w:rPr>
      </w:pPr>
    </w:p>
    <w:p w14:paraId="4563D1B4" w14:textId="77777777" w:rsidR="00C069BB" w:rsidRDefault="001C0A58">
      <w:pPr>
        <w:pBdr>
          <w:top w:val="nil"/>
          <w:left w:val="nil"/>
          <w:bottom w:val="nil"/>
          <w:right w:val="nil"/>
          <w:between w:val="nil"/>
        </w:pBdr>
        <w:spacing w:line="276" w:lineRule="auto"/>
        <w:ind w:left="116" w:right="2" w:firstLine="708"/>
        <w:jc w:val="both"/>
        <w:rPr>
          <w:sz w:val="28"/>
          <w:szCs w:val="28"/>
        </w:rPr>
      </w:pPr>
      <w:r>
        <w:rPr>
          <w:color w:val="000000"/>
          <w:sz w:val="28"/>
          <w:szCs w:val="28"/>
        </w:rPr>
        <w:t>El siguiente documento, constituye el Plan Operativo Anual del Cuerpo Especializado en seguridad del Metro, CESMET, correspondiente al año 202</w:t>
      </w:r>
      <w:r>
        <w:rPr>
          <w:sz w:val="28"/>
          <w:szCs w:val="28"/>
        </w:rPr>
        <w:t>2</w:t>
      </w:r>
      <w:r>
        <w:rPr>
          <w:color w:val="000000"/>
          <w:sz w:val="28"/>
          <w:szCs w:val="28"/>
        </w:rPr>
        <w:t>, es una herramienta de planificación y gestión institucional, que refleja los proyectos y actividades que las distintas áreas organizacionales se proponen llevar a cabo durante el año 202</w:t>
      </w:r>
      <w:r>
        <w:rPr>
          <w:sz w:val="28"/>
          <w:szCs w:val="28"/>
        </w:rPr>
        <w:t>2</w:t>
      </w:r>
      <w:r>
        <w:rPr>
          <w:color w:val="000000"/>
          <w:sz w:val="28"/>
          <w:szCs w:val="28"/>
        </w:rPr>
        <w:t>, alineadas a las prioridades planteadas en del Plan Estratégico Institucional CESMET 20</w:t>
      </w:r>
      <w:r>
        <w:rPr>
          <w:sz w:val="28"/>
          <w:szCs w:val="28"/>
        </w:rPr>
        <w:t>21</w:t>
      </w:r>
      <w:r>
        <w:rPr>
          <w:color w:val="000000"/>
          <w:sz w:val="28"/>
          <w:szCs w:val="28"/>
        </w:rPr>
        <w:t>-202</w:t>
      </w:r>
      <w:r>
        <w:rPr>
          <w:sz w:val="28"/>
          <w:szCs w:val="28"/>
        </w:rPr>
        <w:t>4</w:t>
      </w:r>
      <w:r>
        <w:rPr>
          <w:color w:val="000000"/>
          <w:sz w:val="28"/>
          <w:szCs w:val="28"/>
        </w:rPr>
        <w:t>, y las directrices emanadas de la alta dirección</w:t>
      </w:r>
      <w:r>
        <w:rPr>
          <w:sz w:val="28"/>
          <w:szCs w:val="28"/>
        </w:rPr>
        <w:t xml:space="preserve"> las cuales se derivan del Plan Estratégico Institucional MIDE 2021-2024 y en la Ley 1-12, Estrategia Nacional de Desarrollo 2030. </w:t>
      </w:r>
    </w:p>
    <w:p w14:paraId="2170AF99" w14:textId="77777777" w:rsidR="00C069BB" w:rsidRDefault="00C069BB">
      <w:pPr>
        <w:pBdr>
          <w:top w:val="nil"/>
          <w:left w:val="nil"/>
          <w:bottom w:val="nil"/>
          <w:right w:val="nil"/>
          <w:between w:val="nil"/>
        </w:pBdr>
        <w:spacing w:before="1"/>
        <w:ind w:right="2"/>
        <w:rPr>
          <w:color w:val="000000"/>
          <w:sz w:val="32"/>
          <w:szCs w:val="32"/>
          <w:highlight w:val="yellow"/>
        </w:rPr>
      </w:pPr>
    </w:p>
    <w:p w14:paraId="7B0D45D0" w14:textId="77777777" w:rsidR="00C069BB" w:rsidRDefault="001C0A58">
      <w:pPr>
        <w:pBdr>
          <w:top w:val="nil"/>
          <w:left w:val="nil"/>
          <w:bottom w:val="nil"/>
          <w:right w:val="nil"/>
          <w:between w:val="nil"/>
        </w:pBdr>
        <w:spacing w:line="276" w:lineRule="auto"/>
        <w:ind w:left="116" w:right="2" w:firstLine="708"/>
        <w:jc w:val="both"/>
        <w:rPr>
          <w:sz w:val="28"/>
          <w:szCs w:val="28"/>
        </w:rPr>
      </w:pPr>
      <w:r>
        <w:rPr>
          <w:sz w:val="28"/>
          <w:szCs w:val="28"/>
        </w:rPr>
        <w:t xml:space="preserve">Este plan </w:t>
      </w:r>
      <w:r>
        <w:rPr>
          <w:color w:val="000000"/>
          <w:sz w:val="28"/>
          <w:szCs w:val="28"/>
        </w:rPr>
        <w:t>responde a las necesidades identificadas en el análisis estratégico realizado en el período noviembre-diciembre 20</w:t>
      </w:r>
      <w:r>
        <w:rPr>
          <w:sz w:val="28"/>
          <w:szCs w:val="28"/>
        </w:rPr>
        <w:t>21</w:t>
      </w:r>
      <w:r>
        <w:rPr>
          <w:color w:val="000000"/>
          <w:sz w:val="28"/>
          <w:szCs w:val="28"/>
        </w:rPr>
        <w:t>, se tomó como referencia el análisis realizado en la elaboración del perfil FODA</w:t>
      </w:r>
      <w:r>
        <w:rPr>
          <w:sz w:val="28"/>
          <w:szCs w:val="28"/>
        </w:rPr>
        <w:t>.</w:t>
      </w:r>
      <w:r>
        <w:rPr>
          <w:color w:val="000000"/>
          <w:sz w:val="28"/>
          <w:szCs w:val="28"/>
        </w:rPr>
        <w:t xml:space="preserve"> </w:t>
      </w:r>
    </w:p>
    <w:p w14:paraId="473C3679" w14:textId="77777777" w:rsidR="00C069BB" w:rsidRDefault="00C069BB">
      <w:pPr>
        <w:pBdr>
          <w:top w:val="nil"/>
          <w:left w:val="nil"/>
          <w:bottom w:val="nil"/>
          <w:right w:val="nil"/>
          <w:between w:val="nil"/>
        </w:pBdr>
        <w:spacing w:line="276" w:lineRule="auto"/>
        <w:ind w:left="116" w:right="2" w:firstLine="708"/>
        <w:jc w:val="both"/>
        <w:rPr>
          <w:sz w:val="28"/>
          <w:szCs w:val="28"/>
        </w:rPr>
      </w:pPr>
    </w:p>
    <w:p w14:paraId="6C0287D0" w14:textId="77777777" w:rsidR="00C069BB" w:rsidRDefault="001C0A58">
      <w:pPr>
        <w:pBdr>
          <w:top w:val="nil"/>
          <w:left w:val="nil"/>
          <w:bottom w:val="nil"/>
          <w:right w:val="nil"/>
          <w:between w:val="nil"/>
        </w:pBdr>
        <w:spacing w:line="276" w:lineRule="auto"/>
        <w:ind w:left="116" w:right="2" w:firstLine="708"/>
        <w:jc w:val="both"/>
        <w:rPr>
          <w:color w:val="000000"/>
          <w:sz w:val="28"/>
          <w:szCs w:val="28"/>
        </w:rPr>
      </w:pPr>
      <w:r>
        <w:rPr>
          <w:color w:val="000000"/>
          <w:sz w:val="28"/>
          <w:szCs w:val="28"/>
        </w:rPr>
        <w:t xml:space="preserve">El Plan consta de </w:t>
      </w:r>
      <w:r>
        <w:rPr>
          <w:sz w:val="28"/>
          <w:szCs w:val="28"/>
        </w:rPr>
        <w:t>tres</w:t>
      </w:r>
      <w:r>
        <w:rPr>
          <w:color w:val="000000"/>
          <w:sz w:val="28"/>
          <w:szCs w:val="28"/>
        </w:rPr>
        <w:t xml:space="preserve"> (</w:t>
      </w:r>
      <w:r>
        <w:rPr>
          <w:sz w:val="28"/>
          <w:szCs w:val="28"/>
        </w:rPr>
        <w:t>3</w:t>
      </w:r>
      <w:r>
        <w:rPr>
          <w:color w:val="000000"/>
          <w:sz w:val="28"/>
          <w:szCs w:val="28"/>
        </w:rPr>
        <w:t xml:space="preserve">) objetivos específicos que contribuyen, en </w:t>
      </w:r>
      <w:proofErr w:type="gramStart"/>
      <w:r>
        <w:rPr>
          <w:color w:val="000000"/>
          <w:sz w:val="28"/>
          <w:szCs w:val="28"/>
        </w:rPr>
        <w:t>mayor  o</w:t>
      </w:r>
      <w:proofErr w:type="gramEnd"/>
      <w:r>
        <w:rPr>
          <w:color w:val="000000"/>
          <w:sz w:val="28"/>
          <w:szCs w:val="28"/>
        </w:rPr>
        <w:t xml:space="preserve"> menor medida, al logro de </w:t>
      </w:r>
      <w:r>
        <w:rPr>
          <w:sz w:val="28"/>
          <w:szCs w:val="28"/>
        </w:rPr>
        <w:t>un (1) objetivo</w:t>
      </w:r>
      <w:r>
        <w:rPr>
          <w:color w:val="000000"/>
          <w:sz w:val="28"/>
          <w:szCs w:val="28"/>
        </w:rPr>
        <w:t xml:space="preserve"> estratégico del PEI MIDE 2021-</w:t>
      </w:r>
      <w:r>
        <w:rPr>
          <w:sz w:val="28"/>
          <w:szCs w:val="28"/>
        </w:rPr>
        <w:t>2024,</w:t>
      </w:r>
      <w:r>
        <w:rPr>
          <w:color w:val="000000"/>
          <w:sz w:val="28"/>
          <w:szCs w:val="28"/>
        </w:rPr>
        <w:t xml:space="preserve"> 1.OE3-R15</w:t>
      </w:r>
      <w:r>
        <w:rPr>
          <w:sz w:val="28"/>
          <w:szCs w:val="28"/>
        </w:rPr>
        <w:t xml:space="preserve"> “Incrementadas las capacidades del Cuerpo Especializado para la Seguridad del Metro de Santo Domingo”, e</w:t>
      </w:r>
      <w:r>
        <w:rPr>
          <w:color w:val="000000"/>
          <w:sz w:val="28"/>
          <w:szCs w:val="28"/>
        </w:rPr>
        <w:t>n general, se trata de operaciones que involucran a diversas áreas de la institución, demandando un  alto grado de coordinación interna.</w:t>
      </w:r>
    </w:p>
    <w:p w14:paraId="382117D2" w14:textId="77777777" w:rsidR="00C069BB" w:rsidRDefault="00C069BB">
      <w:pPr>
        <w:pBdr>
          <w:top w:val="nil"/>
          <w:left w:val="nil"/>
          <w:bottom w:val="nil"/>
          <w:right w:val="nil"/>
          <w:between w:val="nil"/>
        </w:pBdr>
        <w:spacing w:line="276" w:lineRule="auto"/>
        <w:ind w:left="116" w:right="2" w:firstLine="708"/>
        <w:jc w:val="both"/>
        <w:rPr>
          <w:sz w:val="28"/>
          <w:szCs w:val="28"/>
        </w:rPr>
      </w:pPr>
    </w:p>
    <w:p w14:paraId="689BA46F" w14:textId="77777777" w:rsidR="00C069BB" w:rsidRDefault="001C0A58">
      <w:pPr>
        <w:pBdr>
          <w:top w:val="nil"/>
          <w:left w:val="nil"/>
          <w:bottom w:val="nil"/>
          <w:right w:val="nil"/>
          <w:between w:val="nil"/>
        </w:pBdr>
        <w:spacing w:line="276" w:lineRule="auto"/>
        <w:ind w:left="116" w:right="2" w:firstLine="708"/>
        <w:jc w:val="both"/>
        <w:rPr>
          <w:sz w:val="28"/>
          <w:szCs w:val="28"/>
        </w:rPr>
      </w:pPr>
      <w:r>
        <w:rPr>
          <w:sz w:val="28"/>
          <w:szCs w:val="28"/>
        </w:rPr>
        <w:t>Teniendo como uno de los principales productos, la finalización del Centro de Monitoreo y vigilancia del CESMET, ingreso de la 11va. promoción de agentes de Seguridad del CESMET.</w:t>
      </w:r>
    </w:p>
    <w:p w14:paraId="36002BAA" w14:textId="77777777" w:rsidR="00C069BB" w:rsidRDefault="00C069BB">
      <w:pPr>
        <w:pBdr>
          <w:top w:val="nil"/>
          <w:left w:val="nil"/>
          <w:bottom w:val="nil"/>
          <w:right w:val="nil"/>
          <w:between w:val="nil"/>
        </w:pBdr>
        <w:spacing w:before="5"/>
        <w:ind w:right="2"/>
        <w:rPr>
          <w:color w:val="000000"/>
          <w:sz w:val="28"/>
          <w:szCs w:val="28"/>
          <w:highlight w:val="yellow"/>
        </w:rPr>
      </w:pPr>
    </w:p>
    <w:p w14:paraId="3F97DD78" w14:textId="77777777" w:rsidR="00C069BB" w:rsidRDefault="00C069BB">
      <w:pPr>
        <w:pBdr>
          <w:top w:val="nil"/>
          <w:left w:val="nil"/>
          <w:bottom w:val="nil"/>
          <w:right w:val="nil"/>
          <w:between w:val="nil"/>
        </w:pBdr>
        <w:spacing w:before="9"/>
        <w:ind w:right="2"/>
        <w:rPr>
          <w:color w:val="000000"/>
          <w:sz w:val="23"/>
          <w:szCs w:val="23"/>
          <w:highlight w:val="yellow"/>
        </w:rPr>
      </w:pPr>
    </w:p>
    <w:p w14:paraId="40180DB9" w14:textId="77777777" w:rsidR="00C069BB" w:rsidRDefault="001C0A58">
      <w:pPr>
        <w:pStyle w:val="Ttulo1"/>
        <w:ind w:firstLine="720"/>
      </w:pPr>
      <w:bookmarkStart w:id="4" w:name="_ban8fpic51aw" w:colFirst="0" w:colLast="0"/>
      <w:bookmarkEnd w:id="4"/>
      <w:r>
        <w:br w:type="page"/>
      </w:r>
    </w:p>
    <w:p w14:paraId="75D356D5" w14:textId="77777777" w:rsidR="00C069BB" w:rsidRDefault="001C0A58">
      <w:pPr>
        <w:pStyle w:val="Ttulo1"/>
        <w:numPr>
          <w:ilvl w:val="0"/>
          <w:numId w:val="3"/>
        </w:numPr>
      </w:pPr>
      <w:bookmarkStart w:id="5" w:name="_Toc98849920"/>
      <w:bookmarkStart w:id="6" w:name="_Hlk98843499"/>
      <w:r>
        <w:lastRenderedPageBreak/>
        <w:t>OBJETIVOS</w:t>
      </w:r>
      <w:bookmarkEnd w:id="5"/>
    </w:p>
    <w:p w14:paraId="47B72768" w14:textId="77777777" w:rsidR="00C069BB" w:rsidRDefault="001C0A58">
      <w:pPr>
        <w:pStyle w:val="Ttulo2"/>
        <w:numPr>
          <w:ilvl w:val="1"/>
          <w:numId w:val="3"/>
        </w:numPr>
      </w:pPr>
      <w:bookmarkStart w:id="7" w:name="_Toc98849921"/>
      <w:bookmarkEnd w:id="6"/>
      <w:r>
        <w:t>Objetivos estratégicos:</w:t>
      </w:r>
      <w:bookmarkEnd w:id="7"/>
    </w:p>
    <w:p w14:paraId="586FAEB3" w14:textId="77777777" w:rsidR="00C069BB" w:rsidRDefault="00C069BB">
      <w:pPr>
        <w:pBdr>
          <w:top w:val="nil"/>
          <w:left w:val="nil"/>
          <w:bottom w:val="nil"/>
          <w:right w:val="nil"/>
          <w:between w:val="nil"/>
        </w:pBdr>
        <w:tabs>
          <w:tab w:val="left" w:pos="825"/>
        </w:tabs>
        <w:ind w:right="2"/>
        <w:rPr>
          <w:sz w:val="28"/>
          <w:szCs w:val="28"/>
          <w:highlight w:val="yellow"/>
        </w:rPr>
      </w:pPr>
    </w:p>
    <w:tbl>
      <w:tblPr>
        <w:tblStyle w:val="a"/>
        <w:tblW w:w="10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05"/>
      </w:tblGrid>
      <w:tr w:rsidR="00C069BB" w14:paraId="13F4316A" w14:textId="77777777">
        <w:trPr>
          <w:trHeight w:val="520"/>
        </w:trPr>
        <w:tc>
          <w:tcPr>
            <w:tcW w:w="10005" w:type="dxa"/>
            <w:tcBorders>
              <w:top w:val="single" w:sz="6" w:space="0" w:color="FFFFFF"/>
              <w:left w:val="single" w:sz="6" w:space="0" w:color="FFFFFF"/>
              <w:bottom w:val="single" w:sz="6" w:space="0" w:color="FFFFFF"/>
              <w:right w:val="single" w:sz="6" w:space="0" w:color="FFFFFF"/>
            </w:tcBorders>
            <w:tcMar>
              <w:top w:w="40" w:type="dxa"/>
              <w:left w:w="40" w:type="dxa"/>
              <w:bottom w:w="40" w:type="dxa"/>
              <w:right w:w="40" w:type="dxa"/>
            </w:tcMar>
            <w:vAlign w:val="bottom"/>
          </w:tcPr>
          <w:p w14:paraId="4F8DF4C6" w14:textId="77777777" w:rsidR="00C069BB" w:rsidRDefault="001C0A58">
            <w:pPr>
              <w:rPr>
                <w:sz w:val="28"/>
                <w:szCs w:val="28"/>
              </w:rPr>
            </w:pPr>
            <w:r>
              <w:rPr>
                <w:sz w:val="28"/>
                <w:szCs w:val="28"/>
              </w:rPr>
              <w:t>Fortalecer la Seguridad en el Metro y Teleférico de Santo Domingo y la capacidad de respuestas de los miembros del CESMET.</w:t>
            </w:r>
          </w:p>
        </w:tc>
      </w:tr>
      <w:tr w:rsidR="00C069BB" w14:paraId="3668FA66" w14:textId="77777777">
        <w:trPr>
          <w:trHeight w:val="300"/>
        </w:trPr>
        <w:tc>
          <w:tcPr>
            <w:tcW w:w="10005" w:type="dxa"/>
            <w:tcBorders>
              <w:top w:val="single" w:sz="6" w:space="0" w:color="FFFFFF"/>
              <w:left w:val="single" w:sz="6" w:space="0" w:color="FFFFFF"/>
              <w:bottom w:val="single" w:sz="6" w:space="0" w:color="FFFFFF"/>
              <w:right w:val="single" w:sz="6" w:space="0" w:color="FFFFFF"/>
            </w:tcBorders>
            <w:tcMar>
              <w:top w:w="40" w:type="dxa"/>
              <w:left w:w="40" w:type="dxa"/>
              <w:bottom w:w="40" w:type="dxa"/>
              <w:right w:w="40" w:type="dxa"/>
            </w:tcMar>
            <w:vAlign w:val="bottom"/>
          </w:tcPr>
          <w:p w14:paraId="1A186F0D" w14:textId="77777777" w:rsidR="00C069BB" w:rsidRDefault="00C069BB"/>
        </w:tc>
      </w:tr>
    </w:tbl>
    <w:p w14:paraId="745AE921" w14:textId="77777777" w:rsidR="00C069BB" w:rsidRDefault="00C069BB">
      <w:pPr>
        <w:pBdr>
          <w:top w:val="nil"/>
          <w:left w:val="nil"/>
          <w:bottom w:val="nil"/>
          <w:right w:val="nil"/>
          <w:between w:val="nil"/>
        </w:pBdr>
        <w:tabs>
          <w:tab w:val="left" w:pos="825"/>
        </w:tabs>
        <w:ind w:right="2"/>
        <w:rPr>
          <w:sz w:val="28"/>
          <w:szCs w:val="28"/>
          <w:highlight w:val="yellow"/>
        </w:rPr>
      </w:pPr>
    </w:p>
    <w:p w14:paraId="5EAE7B2A" w14:textId="77777777" w:rsidR="00C069BB" w:rsidRDefault="001C0A58">
      <w:pPr>
        <w:pStyle w:val="Ttulo2"/>
        <w:numPr>
          <w:ilvl w:val="1"/>
          <w:numId w:val="3"/>
        </w:numPr>
      </w:pPr>
      <w:bookmarkStart w:id="8" w:name="_Toc98849922"/>
      <w:r>
        <w:t>Objetivos específicos:</w:t>
      </w:r>
      <w:bookmarkEnd w:id="8"/>
    </w:p>
    <w:p w14:paraId="66B7F4EA" w14:textId="77777777" w:rsidR="00C069BB" w:rsidRDefault="00C069BB">
      <w:pPr>
        <w:ind w:left="1440"/>
      </w:pPr>
    </w:p>
    <w:tbl>
      <w:tblPr>
        <w:tblStyle w:val="a0"/>
        <w:tblW w:w="97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0"/>
        <w:gridCol w:w="9120"/>
      </w:tblGrid>
      <w:tr w:rsidR="00C069BB" w14:paraId="16A420E7" w14:textId="77777777">
        <w:trPr>
          <w:trHeight w:val="300"/>
        </w:trPr>
        <w:tc>
          <w:tcPr>
            <w:tcW w:w="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3A3B9C1C" w14:textId="77777777" w:rsidR="00C069BB" w:rsidRDefault="001C0A58">
            <w:pPr>
              <w:spacing w:line="276" w:lineRule="auto"/>
              <w:rPr>
                <w:rFonts w:ascii="Calibri" w:eastAsia="Calibri" w:hAnsi="Calibri" w:cs="Calibri"/>
              </w:rPr>
            </w:pPr>
            <w:r>
              <w:rPr>
                <w:rFonts w:ascii="Calibri" w:eastAsia="Calibri" w:hAnsi="Calibri" w:cs="Calibri"/>
                <w:b/>
              </w:rPr>
              <w:t>No</w:t>
            </w:r>
          </w:p>
        </w:tc>
        <w:tc>
          <w:tcPr>
            <w:tcW w:w="9120" w:type="dxa"/>
            <w:tcBorders>
              <w:top w:val="single" w:sz="6" w:space="0" w:color="000000"/>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E0B59E" w14:textId="77777777" w:rsidR="00C069BB" w:rsidRDefault="001C0A58">
            <w:pPr>
              <w:spacing w:line="276" w:lineRule="auto"/>
              <w:rPr>
                <w:rFonts w:ascii="Calibri" w:eastAsia="Calibri" w:hAnsi="Calibri" w:cs="Calibri"/>
              </w:rPr>
            </w:pPr>
            <w:r>
              <w:rPr>
                <w:rFonts w:ascii="Calibri" w:eastAsia="Calibri" w:hAnsi="Calibri" w:cs="Calibri"/>
                <w:b/>
              </w:rPr>
              <w:t>Objetivo específico</w:t>
            </w:r>
          </w:p>
        </w:tc>
      </w:tr>
      <w:tr w:rsidR="00C069BB" w14:paraId="4298D257" w14:textId="77777777">
        <w:trPr>
          <w:trHeight w:val="540"/>
        </w:trPr>
        <w:tc>
          <w:tcPr>
            <w:tcW w:w="60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18F01BB" w14:textId="77777777" w:rsidR="00C069BB" w:rsidRDefault="001C0A58">
            <w:pPr>
              <w:spacing w:line="276" w:lineRule="auto"/>
              <w:jc w:val="right"/>
              <w:rPr>
                <w:rFonts w:ascii="Calibri" w:eastAsia="Calibri" w:hAnsi="Calibri" w:cs="Calibri"/>
              </w:rPr>
            </w:pPr>
            <w:r>
              <w:rPr>
                <w:rFonts w:ascii="Calibri" w:eastAsia="Calibri" w:hAnsi="Calibri" w:cs="Calibri"/>
              </w:rPr>
              <w:t>1</w:t>
            </w:r>
          </w:p>
        </w:tc>
        <w:tc>
          <w:tcPr>
            <w:tcW w:w="9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5642252B" w14:textId="77777777" w:rsidR="00C069BB" w:rsidRDefault="001C0A58">
            <w:pPr>
              <w:spacing w:line="276" w:lineRule="auto"/>
              <w:rPr>
                <w:rFonts w:ascii="Calibri" w:eastAsia="Calibri" w:hAnsi="Calibri" w:cs="Calibri"/>
              </w:rPr>
            </w:pPr>
            <w:r>
              <w:rPr>
                <w:rFonts w:ascii="Calibri" w:eastAsia="Calibri" w:hAnsi="Calibri" w:cs="Calibri"/>
              </w:rPr>
              <w:t>Mejorar el bienestar y las capacidades de los miembros del CESMET, así como también su salud y sus familiares</w:t>
            </w:r>
          </w:p>
        </w:tc>
      </w:tr>
      <w:tr w:rsidR="00C069BB" w14:paraId="16B29531" w14:textId="77777777">
        <w:trPr>
          <w:trHeight w:val="540"/>
        </w:trPr>
        <w:tc>
          <w:tcPr>
            <w:tcW w:w="60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BCA26C6" w14:textId="77777777" w:rsidR="00C069BB" w:rsidRDefault="001C0A58">
            <w:pPr>
              <w:spacing w:line="276" w:lineRule="auto"/>
              <w:jc w:val="right"/>
              <w:rPr>
                <w:rFonts w:ascii="Calibri" w:eastAsia="Calibri" w:hAnsi="Calibri" w:cs="Calibri"/>
              </w:rPr>
            </w:pPr>
            <w:r>
              <w:rPr>
                <w:rFonts w:ascii="Calibri" w:eastAsia="Calibri" w:hAnsi="Calibri" w:cs="Calibri"/>
              </w:rPr>
              <w:t>2</w:t>
            </w:r>
          </w:p>
        </w:tc>
        <w:tc>
          <w:tcPr>
            <w:tcW w:w="9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153E6B99" w14:textId="77777777" w:rsidR="00C069BB" w:rsidRDefault="001C0A58">
            <w:pPr>
              <w:spacing w:line="276" w:lineRule="auto"/>
              <w:rPr>
                <w:rFonts w:ascii="Calibri" w:eastAsia="Calibri" w:hAnsi="Calibri" w:cs="Calibri"/>
              </w:rPr>
            </w:pPr>
            <w:r>
              <w:rPr>
                <w:rFonts w:ascii="Calibri" w:eastAsia="Calibri" w:hAnsi="Calibri" w:cs="Calibri"/>
              </w:rPr>
              <w:t>Incrementar la Operatividad de los miembros del CESMET, proveyendo para los requerimientos y aptitudes para la realización de sus funciones</w:t>
            </w:r>
          </w:p>
        </w:tc>
      </w:tr>
      <w:tr w:rsidR="00C069BB" w14:paraId="1E22CD13" w14:textId="77777777">
        <w:trPr>
          <w:trHeight w:val="540"/>
        </w:trPr>
        <w:tc>
          <w:tcPr>
            <w:tcW w:w="60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C122CA6" w14:textId="77777777" w:rsidR="00C069BB" w:rsidRDefault="001C0A58">
            <w:pPr>
              <w:spacing w:line="276" w:lineRule="auto"/>
              <w:jc w:val="right"/>
              <w:rPr>
                <w:rFonts w:ascii="Calibri" w:eastAsia="Calibri" w:hAnsi="Calibri" w:cs="Calibri"/>
              </w:rPr>
            </w:pPr>
            <w:r>
              <w:rPr>
                <w:rFonts w:ascii="Calibri" w:eastAsia="Calibri" w:hAnsi="Calibri" w:cs="Calibri"/>
              </w:rPr>
              <w:t>3</w:t>
            </w:r>
          </w:p>
        </w:tc>
        <w:tc>
          <w:tcPr>
            <w:tcW w:w="9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4047D0D2" w14:textId="77777777" w:rsidR="00C069BB" w:rsidRDefault="001C0A58">
            <w:pPr>
              <w:spacing w:line="276" w:lineRule="auto"/>
              <w:rPr>
                <w:rFonts w:ascii="Calibri" w:eastAsia="Calibri" w:hAnsi="Calibri" w:cs="Calibri"/>
              </w:rPr>
            </w:pPr>
            <w:r>
              <w:rPr>
                <w:rFonts w:ascii="Calibri" w:eastAsia="Calibri" w:hAnsi="Calibri" w:cs="Calibri"/>
              </w:rPr>
              <w:t>Mejorar el desempeño de la Institución, para alcanzar los objetivos institucionales, así como también la imagen institucional</w:t>
            </w:r>
          </w:p>
        </w:tc>
      </w:tr>
    </w:tbl>
    <w:p w14:paraId="38222200" w14:textId="77777777" w:rsidR="00C069BB" w:rsidRDefault="00C069BB">
      <w:pPr>
        <w:ind w:left="1440"/>
      </w:pPr>
    </w:p>
    <w:p w14:paraId="107F3A83" w14:textId="77777777" w:rsidR="00C069BB" w:rsidRDefault="001C0A58">
      <w:pPr>
        <w:pStyle w:val="Ttulo2"/>
        <w:numPr>
          <w:ilvl w:val="1"/>
          <w:numId w:val="3"/>
        </w:numPr>
      </w:pPr>
      <w:bookmarkStart w:id="9" w:name="_Toc98849923"/>
      <w:r>
        <w:t>Resultados</w:t>
      </w:r>
      <w:bookmarkEnd w:id="9"/>
    </w:p>
    <w:p w14:paraId="7BF46544" w14:textId="77777777" w:rsidR="00C069BB" w:rsidRDefault="00C069BB"/>
    <w:p w14:paraId="69DDCBF3" w14:textId="77777777" w:rsidR="00C069BB" w:rsidRDefault="001C0A58">
      <w:pPr>
        <w:pBdr>
          <w:top w:val="nil"/>
          <w:left w:val="nil"/>
          <w:bottom w:val="nil"/>
          <w:right w:val="nil"/>
          <w:between w:val="nil"/>
        </w:pBdr>
        <w:spacing w:before="1"/>
        <w:ind w:right="2" w:firstLine="720"/>
        <w:jc w:val="both"/>
        <w:rPr>
          <w:color w:val="1E1E1E"/>
          <w:sz w:val="28"/>
          <w:szCs w:val="28"/>
        </w:rPr>
      </w:pPr>
      <w:r>
        <w:rPr>
          <w:color w:val="1E1E1E"/>
          <w:sz w:val="28"/>
          <w:szCs w:val="28"/>
        </w:rPr>
        <w:t xml:space="preserve">Para contribuir al logro de los objetivos, se optó por una formulación que es basada a resultados, contando con diez (10) de ellos de los cuales se derivan treinta y siete (43) productos, los cuales trece están vinculados directamente con la </w:t>
      </w:r>
      <w:proofErr w:type="spellStart"/>
      <w:r>
        <w:rPr>
          <w:color w:val="1E1E1E"/>
          <w:sz w:val="28"/>
          <w:szCs w:val="28"/>
        </w:rPr>
        <w:t>la</w:t>
      </w:r>
      <w:proofErr w:type="spellEnd"/>
      <w:r>
        <w:rPr>
          <w:color w:val="1E1E1E"/>
          <w:sz w:val="28"/>
          <w:szCs w:val="28"/>
        </w:rPr>
        <w:t xml:space="preserve"> matriz de productos del PEI CESMET 2021-2024, que en su mayoría se desprenden del PEI MIDE 2021-2024.</w:t>
      </w:r>
    </w:p>
    <w:p w14:paraId="7CE618FE" w14:textId="77777777" w:rsidR="00C069BB" w:rsidRDefault="00C069BB">
      <w:pPr>
        <w:pBdr>
          <w:top w:val="nil"/>
          <w:left w:val="nil"/>
          <w:bottom w:val="nil"/>
          <w:right w:val="nil"/>
          <w:between w:val="nil"/>
        </w:pBdr>
        <w:spacing w:before="1"/>
        <w:ind w:right="2" w:firstLine="720"/>
        <w:jc w:val="both"/>
        <w:rPr>
          <w:color w:val="1E1E1E"/>
          <w:sz w:val="28"/>
          <w:szCs w:val="28"/>
        </w:rPr>
      </w:pPr>
    </w:p>
    <w:p w14:paraId="2259C1CF" w14:textId="77777777" w:rsidR="00C069BB" w:rsidRDefault="001C0A58">
      <w:pPr>
        <w:pBdr>
          <w:top w:val="nil"/>
          <w:left w:val="nil"/>
          <w:bottom w:val="nil"/>
          <w:right w:val="nil"/>
          <w:between w:val="nil"/>
        </w:pBdr>
        <w:spacing w:before="1"/>
        <w:ind w:right="2" w:firstLine="720"/>
        <w:jc w:val="both"/>
        <w:rPr>
          <w:color w:val="1E1E1E"/>
          <w:sz w:val="28"/>
          <w:szCs w:val="28"/>
        </w:rPr>
      </w:pPr>
      <w:r>
        <w:rPr>
          <w:color w:val="1E1E1E"/>
          <w:sz w:val="28"/>
          <w:szCs w:val="28"/>
        </w:rPr>
        <w:t>Para una correcta implementación de este plan, cada producto cuenta con una serie de actividades que están interrelacionadas para alcanzar los logros por etapas, sumando estos ciento diecinueve (132) actividades, las cuales cada una tienen responsables para su implementación.</w:t>
      </w:r>
    </w:p>
    <w:p w14:paraId="686CEDA6" w14:textId="77777777" w:rsidR="00C069BB" w:rsidRDefault="00C069BB">
      <w:pPr>
        <w:pBdr>
          <w:top w:val="nil"/>
          <w:left w:val="nil"/>
          <w:bottom w:val="nil"/>
          <w:right w:val="nil"/>
          <w:between w:val="nil"/>
        </w:pBdr>
        <w:spacing w:before="1"/>
        <w:ind w:left="824" w:right="2"/>
        <w:jc w:val="both"/>
        <w:rPr>
          <w:sz w:val="28"/>
          <w:szCs w:val="28"/>
          <w:highlight w:val="yellow"/>
        </w:rPr>
      </w:pPr>
    </w:p>
    <w:p w14:paraId="35E5F623" w14:textId="77777777" w:rsidR="00C069BB" w:rsidRDefault="00C069BB">
      <w:pPr>
        <w:pStyle w:val="Ttulo2"/>
        <w:spacing w:before="98"/>
        <w:ind w:right="2"/>
        <w:jc w:val="left"/>
      </w:pPr>
      <w:bookmarkStart w:id="10" w:name="_3znysh7" w:colFirst="0" w:colLast="0"/>
      <w:bookmarkEnd w:id="10"/>
    </w:p>
    <w:p w14:paraId="522067B8" w14:textId="77777777" w:rsidR="00C069BB" w:rsidRDefault="001C0A58">
      <w:pPr>
        <w:pStyle w:val="Ttulo1"/>
        <w:numPr>
          <w:ilvl w:val="0"/>
          <w:numId w:val="3"/>
        </w:numPr>
      </w:pPr>
      <w:bookmarkStart w:id="11" w:name="_Toc98849924"/>
      <w:r>
        <w:t>SITUACIÓN ACTUAL</w:t>
      </w:r>
      <w:bookmarkEnd w:id="11"/>
    </w:p>
    <w:p w14:paraId="4037D0DD" w14:textId="77777777" w:rsidR="00C069BB" w:rsidRDefault="001C0A58">
      <w:pPr>
        <w:pStyle w:val="Ttulo2"/>
        <w:numPr>
          <w:ilvl w:val="1"/>
          <w:numId w:val="3"/>
        </w:numPr>
        <w:tabs>
          <w:tab w:val="left" w:pos="540"/>
        </w:tabs>
        <w:ind w:right="2"/>
      </w:pPr>
      <w:bookmarkStart w:id="12" w:name="_Toc98849925"/>
      <w:r>
        <w:t>Perfil y elaboración de la Matriz FODA</w:t>
      </w:r>
      <w:bookmarkEnd w:id="12"/>
    </w:p>
    <w:p w14:paraId="38549204" w14:textId="77777777" w:rsidR="00C069BB" w:rsidRDefault="001C0A58">
      <w:pPr>
        <w:pBdr>
          <w:top w:val="nil"/>
          <w:left w:val="nil"/>
          <w:bottom w:val="nil"/>
          <w:right w:val="nil"/>
          <w:between w:val="nil"/>
        </w:pBdr>
        <w:spacing w:before="162" w:line="276" w:lineRule="auto"/>
        <w:ind w:left="116" w:right="2" w:firstLine="708"/>
        <w:jc w:val="both"/>
        <w:rPr>
          <w:sz w:val="28"/>
          <w:szCs w:val="28"/>
        </w:rPr>
      </w:pPr>
      <w:r>
        <w:rPr>
          <w:sz w:val="28"/>
          <w:szCs w:val="28"/>
        </w:rPr>
        <w:t>La Planificación Estratégica busca establecer las acciones a desarrollar para llegar a una imagen futura (también llamada imagen objetivo o visión), de una institución, un sector o un país, partiendo de un diagnóstico de capacidades institucionales, el cual, a su vez refleja las brechas institucionales, es decir, el conjunto de obstáculos o insuficiencias, tanto en capacidades como en recursos, desde el punto de vista de la dimensión interna y externa a superar, para llegar a esa imagen futura deseada.</w:t>
      </w:r>
    </w:p>
    <w:p w14:paraId="1F72743A" w14:textId="77777777" w:rsidR="00C069BB" w:rsidRDefault="00C069BB">
      <w:pPr>
        <w:pBdr>
          <w:top w:val="nil"/>
          <w:left w:val="nil"/>
          <w:bottom w:val="nil"/>
          <w:right w:val="nil"/>
          <w:between w:val="nil"/>
        </w:pBdr>
        <w:spacing w:before="1"/>
        <w:ind w:right="2"/>
        <w:rPr>
          <w:sz w:val="32"/>
          <w:szCs w:val="32"/>
        </w:rPr>
      </w:pPr>
    </w:p>
    <w:p w14:paraId="04E1A792" w14:textId="77777777" w:rsidR="00C069BB" w:rsidRDefault="001C0A58">
      <w:pPr>
        <w:pBdr>
          <w:top w:val="nil"/>
          <w:left w:val="nil"/>
          <w:bottom w:val="nil"/>
          <w:right w:val="nil"/>
          <w:between w:val="nil"/>
        </w:pBdr>
        <w:spacing w:line="276" w:lineRule="auto"/>
        <w:ind w:left="116" w:right="2" w:firstLine="708"/>
        <w:jc w:val="both"/>
        <w:rPr>
          <w:sz w:val="28"/>
          <w:szCs w:val="28"/>
        </w:rPr>
      </w:pPr>
      <w:r>
        <w:rPr>
          <w:sz w:val="28"/>
          <w:szCs w:val="28"/>
        </w:rPr>
        <w:t>Para la elaboración del POA, se tomó como referencia el análisis realizado en la elaboración del perfil FODA, de la actualización del PEI CESMET 2021-2024, donde a través de temas relacionados a variables internas y externas, se estudiaron los servicios prestados por el CESMET, la estructura organizativa, dotación de personal y ejemplares caninos, competencias del capital humano, seguridad social y ambiente laboral, infraestructura físicas y tecnológicas, así como la identificación de los grupos de interés, identificando los principales desafíos de la institución.</w:t>
      </w:r>
    </w:p>
    <w:p w14:paraId="5FE63EFD" w14:textId="77777777" w:rsidR="00C069BB" w:rsidRDefault="00C069BB">
      <w:pPr>
        <w:pBdr>
          <w:top w:val="nil"/>
          <w:left w:val="nil"/>
          <w:bottom w:val="nil"/>
          <w:right w:val="nil"/>
          <w:between w:val="nil"/>
        </w:pBdr>
        <w:spacing w:before="5"/>
        <w:ind w:right="2"/>
        <w:rPr>
          <w:color w:val="000000"/>
          <w:sz w:val="32"/>
          <w:szCs w:val="32"/>
        </w:rPr>
      </w:pPr>
    </w:p>
    <w:p w14:paraId="1F0B5D88" w14:textId="77777777" w:rsidR="00C069BB" w:rsidRDefault="001C0A58">
      <w:pPr>
        <w:pStyle w:val="Ttulo2"/>
        <w:numPr>
          <w:ilvl w:val="1"/>
          <w:numId w:val="3"/>
        </w:numPr>
        <w:tabs>
          <w:tab w:val="left" w:pos="541"/>
        </w:tabs>
        <w:ind w:right="2"/>
      </w:pPr>
      <w:bookmarkStart w:id="13" w:name="_Toc98849926"/>
      <w:r>
        <w:t>Principales servicios del CESMET</w:t>
      </w:r>
      <w:bookmarkEnd w:id="13"/>
    </w:p>
    <w:p w14:paraId="120FFA48" w14:textId="77777777" w:rsidR="00C069BB" w:rsidRDefault="001C0A58">
      <w:pPr>
        <w:numPr>
          <w:ilvl w:val="2"/>
          <w:numId w:val="5"/>
        </w:numPr>
        <w:pBdr>
          <w:top w:val="nil"/>
          <w:left w:val="nil"/>
          <w:bottom w:val="nil"/>
          <w:right w:val="nil"/>
          <w:between w:val="nil"/>
        </w:pBdr>
        <w:tabs>
          <w:tab w:val="left" w:pos="836"/>
          <w:tab w:val="left" w:pos="837"/>
        </w:tabs>
        <w:spacing w:before="162" w:line="276" w:lineRule="auto"/>
        <w:ind w:right="2"/>
        <w:rPr>
          <w:color w:val="000000"/>
          <w:sz w:val="28"/>
          <w:szCs w:val="28"/>
        </w:rPr>
      </w:pPr>
      <w:r>
        <w:rPr>
          <w:color w:val="000000"/>
          <w:sz w:val="28"/>
          <w:szCs w:val="28"/>
        </w:rPr>
        <w:t>Seguridad con</w:t>
      </w:r>
      <w:r>
        <w:rPr>
          <w:sz w:val="28"/>
          <w:szCs w:val="28"/>
        </w:rPr>
        <w:t xml:space="preserve">stante </w:t>
      </w:r>
      <w:r>
        <w:rPr>
          <w:color w:val="000000"/>
          <w:sz w:val="28"/>
          <w:szCs w:val="28"/>
        </w:rPr>
        <w:t>del sistema ferroviario.</w:t>
      </w:r>
    </w:p>
    <w:p w14:paraId="0A0167C3" w14:textId="77777777" w:rsidR="00C069BB" w:rsidRDefault="001C0A58">
      <w:pPr>
        <w:numPr>
          <w:ilvl w:val="2"/>
          <w:numId w:val="5"/>
        </w:numPr>
        <w:pBdr>
          <w:top w:val="nil"/>
          <w:left w:val="nil"/>
          <w:bottom w:val="nil"/>
          <w:right w:val="nil"/>
          <w:between w:val="nil"/>
        </w:pBdr>
        <w:tabs>
          <w:tab w:val="left" w:pos="836"/>
          <w:tab w:val="left" w:pos="837"/>
        </w:tabs>
        <w:spacing w:before="162" w:line="276" w:lineRule="auto"/>
        <w:ind w:right="2"/>
        <w:rPr>
          <w:sz w:val="28"/>
          <w:szCs w:val="28"/>
        </w:rPr>
      </w:pPr>
      <w:r>
        <w:rPr>
          <w:sz w:val="28"/>
          <w:szCs w:val="28"/>
        </w:rPr>
        <w:t>Operativos con la Unidad Canina.</w:t>
      </w:r>
    </w:p>
    <w:p w14:paraId="72F661E1" w14:textId="77777777" w:rsidR="00C069BB" w:rsidRDefault="001C0A58">
      <w:pPr>
        <w:numPr>
          <w:ilvl w:val="2"/>
          <w:numId w:val="5"/>
        </w:numPr>
        <w:pBdr>
          <w:top w:val="nil"/>
          <w:left w:val="nil"/>
          <w:bottom w:val="nil"/>
          <w:right w:val="nil"/>
          <w:between w:val="nil"/>
        </w:pBdr>
        <w:tabs>
          <w:tab w:val="left" w:pos="836"/>
          <w:tab w:val="left" w:pos="837"/>
        </w:tabs>
        <w:spacing w:before="162" w:line="276" w:lineRule="auto"/>
        <w:ind w:right="2"/>
        <w:rPr>
          <w:sz w:val="28"/>
          <w:szCs w:val="28"/>
        </w:rPr>
      </w:pPr>
      <w:r>
        <w:rPr>
          <w:sz w:val="28"/>
          <w:szCs w:val="28"/>
        </w:rPr>
        <w:t>Operativos preventivos de Perfil sospechosos.</w:t>
      </w:r>
    </w:p>
    <w:p w14:paraId="7115DDDC" w14:textId="77777777" w:rsidR="00C069BB" w:rsidRDefault="001C0A58">
      <w:pPr>
        <w:numPr>
          <w:ilvl w:val="2"/>
          <w:numId w:val="5"/>
        </w:numPr>
        <w:pBdr>
          <w:top w:val="nil"/>
          <w:left w:val="nil"/>
          <w:bottom w:val="nil"/>
          <w:right w:val="nil"/>
          <w:between w:val="nil"/>
        </w:pBdr>
        <w:tabs>
          <w:tab w:val="left" w:pos="836"/>
          <w:tab w:val="left" w:pos="837"/>
        </w:tabs>
        <w:spacing w:before="162" w:line="276" w:lineRule="auto"/>
        <w:ind w:right="2"/>
        <w:rPr>
          <w:sz w:val="28"/>
          <w:szCs w:val="28"/>
        </w:rPr>
      </w:pPr>
      <w:r>
        <w:rPr>
          <w:sz w:val="28"/>
          <w:szCs w:val="28"/>
        </w:rPr>
        <w:t>Operativos preventivos de la Unidad Especial de Reacción Táctica</w:t>
      </w:r>
    </w:p>
    <w:p w14:paraId="6EED3B21" w14:textId="77777777" w:rsidR="00C069BB" w:rsidRDefault="001C0A58">
      <w:pPr>
        <w:numPr>
          <w:ilvl w:val="2"/>
          <w:numId w:val="5"/>
        </w:numPr>
        <w:pBdr>
          <w:top w:val="nil"/>
          <w:left w:val="nil"/>
          <w:bottom w:val="nil"/>
          <w:right w:val="nil"/>
          <w:between w:val="nil"/>
        </w:pBdr>
        <w:tabs>
          <w:tab w:val="left" w:pos="836"/>
          <w:tab w:val="left" w:pos="837"/>
        </w:tabs>
        <w:spacing w:before="46" w:line="276" w:lineRule="auto"/>
        <w:ind w:right="2"/>
        <w:rPr>
          <w:color w:val="000000"/>
          <w:sz w:val="28"/>
          <w:szCs w:val="28"/>
        </w:rPr>
      </w:pPr>
      <w:r>
        <w:rPr>
          <w:sz w:val="28"/>
          <w:szCs w:val="28"/>
        </w:rPr>
        <w:t>C</w:t>
      </w:r>
      <w:r>
        <w:rPr>
          <w:color w:val="000000"/>
          <w:sz w:val="28"/>
          <w:szCs w:val="28"/>
        </w:rPr>
        <w:t>harlas sobre el correcto uso y seguridad de los sistemas de transporte masivo</w:t>
      </w:r>
      <w:r>
        <w:rPr>
          <w:sz w:val="28"/>
          <w:szCs w:val="28"/>
        </w:rPr>
        <w:t>.</w:t>
      </w:r>
    </w:p>
    <w:p w14:paraId="1E0244B8" w14:textId="77777777" w:rsidR="00C069BB" w:rsidRDefault="001C0A58">
      <w:pPr>
        <w:numPr>
          <w:ilvl w:val="2"/>
          <w:numId w:val="5"/>
        </w:numPr>
        <w:pBdr>
          <w:top w:val="nil"/>
          <w:left w:val="nil"/>
          <w:bottom w:val="nil"/>
          <w:right w:val="nil"/>
          <w:between w:val="nil"/>
        </w:pBdr>
        <w:tabs>
          <w:tab w:val="left" w:pos="836"/>
          <w:tab w:val="left" w:pos="837"/>
        </w:tabs>
        <w:spacing w:before="46" w:line="276" w:lineRule="auto"/>
        <w:ind w:right="2"/>
        <w:rPr>
          <w:color w:val="000000"/>
          <w:sz w:val="28"/>
          <w:szCs w:val="28"/>
        </w:rPr>
      </w:pPr>
      <w:r>
        <w:rPr>
          <w:color w:val="000000"/>
          <w:sz w:val="28"/>
          <w:szCs w:val="28"/>
        </w:rPr>
        <w:t>Entrenamiento y Capacitación de los miembros del CESMET.</w:t>
      </w:r>
    </w:p>
    <w:p w14:paraId="581317B1" w14:textId="77777777" w:rsidR="00C069BB" w:rsidRDefault="001C0A58">
      <w:pPr>
        <w:numPr>
          <w:ilvl w:val="2"/>
          <w:numId w:val="5"/>
        </w:numPr>
        <w:pBdr>
          <w:top w:val="nil"/>
          <w:left w:val="nil"/>
          <w:bottom w:val="nil"/>
          <w:right w:val="nil"/>
          <w:between w:val="nil"/>
        </w:pBdr>
        <w:tabs>
          <w:tab w:val="left" w:pos="836"/>
          <w:tab w:val="left" w:pos="837"/>
        </w:tabs>
        <w:spacing w:before="46" w:line="276" w:lineRule="auto"/>
        <w:ind w:right="2"/>
        <w:rPr>
          <w:color w:val="000000"/>
          <w:sz w:val="28"/>
          <w:szCs w:val="28"/>
        </w:rPr>
      </w:pPr>
      <w:r>
        <w:rPr>
          <w:color w:val="000000"/>
          <w:sz w:val="28"/>
          <w:szCs w:val="28"/>
        </w:rPr>
        <w:t>Reclutamiento de personal.</w:t>
      </w:r>
    </w:p>
    <w:p w14:paraId="6F80BAC3" w14:textId="77777777" w:rsidR="00C069BB" w:rsidRDefault="001C0A58">
      <w:pPr>
        <w:ind w:right="2"/>
        <w:rPr>
          <w:b/>
          <w:sz w:val="28"/>
          <w:szCs w:val="28"/>
        </w:rPr>
      </w:pPr>
      <w:bookmarkStart w:id="14" w:name="_3dy6vkm" w:colFirst="0" w:colLast="0"/>
      <w:bookmarkEnd w:id="14"/>
      <w:r>
        <w:br w:type="page"/>
      </w:r>
    </w:p>
    <w:p w14:paraId="3889C666" w14:textId="77777777" w:rsidR="00C069BB" w:rsidRDefault="001C0A58">
      <w:pPr>
        <w:pStyle w:val="Ttulo2"/>
        <w:numPr>
          <w:ilvl w:val="1"/>
          <w:numId w:val="3"/>
        </w:numPr>
        <w:tabs>
          <w:tab w:val="left" w:pos="541"/>
        </w:tabs>
        <w:spacing w:before="98"/>
        <w:ind w:right="2"/>
      </w:pPr>
      <w:bookmarkStart w:id="15" w:name="_Toc98849927"/>
      <w:r>
        <w:lastRenderedPageBreak/>
        <w:t>Estructura organizativa, dotación de personal</w:t>
      </w:r>
      <w:bookmarkEnd w:id="15"/>
    </w:p>
    <w:p w14:paraId="188CFEC4" w14:textId="77777777" w:rsidR="00C069BB" w:rsidRDefault="001C0A58">
      <w:pPr>
        <w:pBdr>
          <w:top w:val="nil"/>
          <w:left w:val="nil"/>
          <w:bottom w:val="nil"/>
          <w:right w:val="nil"/>
          <w:between w:val="nil"/>
        </w:pBdr>
        <w:spacing w:before="162" w:line="276" w:lineRule="auto"/>
        <w:ind w:left="116" w:right="2" w:firstLine="708"/>
        <w:jc w:val="both"/>
        <w:rPr>
          <w:color w:val="000000"/>
          <w:sz w:val="28"/>
          <w:szCs w:val="28"/>
        </w:rPr>
      </w:pPr>
      <w:r>
        <w:rPr>
          <w:color w:val="000000"/>
          <w:sz w:val="28"/>
          <w:szCs w:val="28"/>
        </w:rPr>
        <w:t xml:space="preserve">El </w:t>
      </w:r>
      <w:r>
        <w:rPr>
          <w:sz w:val="28"/>
          <w:szCs w:val="28"/>
        </w:rPr>
        <w:t>CESMET</w:t>
      </w:r>
      <w:r>
        <w:rPr>
          <w:color w:val="000000"/>
          <w:sz w:val="28"/>
          <w:szCs w:val="28"/>
        </w:rPr>
        <w:t xml:space="preserve">, es una dependencia del Ministerio de Defensa y tiene una estructura organizacional de </w:t>
      </w:r>
      <w:r>
        <w:rPr>
          <w:sz w:val="28"/>
          <w:szCs w:val="28"/>
        </w:rPr>
        <w:t xml:space="preserve">3 </w:t>
      </w:r>
      <w:r>
        <w:rPr>
          <w:color w:val="000000"/>
          <w:sz w:val="28"/>
          <w:szCs w:val="28"/>
        </w:rPr>
        <w:t>niveles jerárquicos según se detalla:</w:t>
      </w:r>
      <w:r>
        <w:rPr>
          <w:sz w:val="28"/>
          <w:szCs w:val="28"/>
        </w:rPr>
        <w:t xml:space="preserve"> Dirección, Operativo, sustantivo</w:t>
      </w:r>
      <w:r>
        <w:rPr>
          <w:color w:val="000000"/>
          <w:sz w:val="28"/>
          <w:szCs w:val="28"/>
        </w:rPr>
        <w:t>.</w:t>
      </w:r>
    </w:p>
    <w:p w14:paraId="74165228" w14:textId="77777777" w:rsidR="00C069BB" w:rsidRDefault="00C069BB">
      <w:pPr>
        <w:pBdr>
          <w:top w:val="nil"/>
          <w:left w:val="nil"/>
          <w:bottom w:val="nil"/>
          <w:right w:val="nil"/>
          <w:between w:val="nil"/>
        </w:pBdr>
        <w:spacing w:before="1"/>
        <w:ind w:right="2"/>
        <w:rPr>
          <w:color w:val="000000"/>
          <w:sz w:val="33"/>
          <w:szCs w:val="33"/>
        </w:rPr>
      </w:pPr>
    </w:p>
    <w:p w14:paraId="175AC823" w14:textId="77777777" w:rsidR="00C069BB" w:rsidRDefault="001C0A58">
      <w:pPr>
        <w:pStyle w:val="Ttulo2"/>
        <w:numPr>
          <w:ilvl w:val="1"/>
          <w:numId w:val="3"/>
        </w:numPr>
        <w:tabs>
          <w:tab w:val="left" w:pos="540"/>
        </w:tabs>
        <w:ind w:right="2"/>
      </w:pPr>
      <w:bookmarkStart w:id="16" w:name="_Toc98849928"/>
      <w:r>
        <w:t>Competencias del capital humano</w:t>
      </w:r>
      <w:bookmarkEnd w:id="16"/>
    </w:p>
    <w:p w14:paraId="10BCA715" w14:textId="77777777" w:rsidR="00C069BB" w:rsidRDefault="001C0A58">
      <w:pPr>
        <w:pBdr>
          <w:top w:val="nil"/>
          <w:left w:val="nil"/>
          <w:bottom w:val="nil"/>
          <w:right w:val="nil"/>
          <w:between w:val="nil"/>
        </w:pBdr>
        <w:spacing w:before="158" w:line="276" w:lineRule="auto"/>
        <w:ind w:left="116" w:right="2" w:firstLine="708"/>
        <w:jc w:val="both"/>
        <w:rPr>
          <w:color w:val="000000"/>
          <w:sz w:val="28"/>
          <w:szCs w:val="28"/>
        </w:rPr>
      </w:pPr>
      <w:r>
        <w:rPr>
          <w:color w:val="000000"/>
          <w:sz w:val="28"/>
          <w:szCs w:val="28"/>
        </w:rPr>
        <w:t xml:space="preserve">Se evidenció que el personal que conforma la estructura organizativa de la institución, se desempeña de manera eficaz, sin embargo, se precisa la importancia de seguir detectando brechas de capacitación, las cuales son identificadas en las diferentes reuniones que realiza la alta dirección, las retroalimentaciones de los usuarios de los servicios </w:t>
      </w:r>
      <w:r>
        <w:rPr>
          <w:sz w:val="28"/>
          <w:szCs w:val="28"/>
        </w:rPr>
        <w:t xml:space="preserve">mediante </w:t>
      </w:r>
      <w:r>
        <w:rPr>
          <w:color w:val="000000"/>
          <w:sz w:val="28"/>
          <w:szCs w:val="28"/>
        </w:rPr>
        <w:t xml:space="preserve">encuestas </w:t>
      </w:r>
      <w:r>
        <w:rPr>
          <w:sz w:val="28"/>
          <w:szCs w:val="28"/>
        </w:rPr>
        <w:t>de clima laboral</w:t>
      </w:r>
      <w:r>
        <w:rPr>
          <w:color w:val="000000"/>
          <w:sz w:val="28"/>
          <w:szCs w:val="28"/>
        </w:rPr>
        <w:t xml:space="preserve"> y las evaluaciones de desempeño, estas actividades son supervisadas a través de procesos que están dentro del alcance del sistema de gestión de la calidad. </w:t>
      </w:r>
    </w:p>
    <w:p w14:paraId="3062853B" w14:textId="77777777" w:rsidR="00C069BB" w:rsidRDefault="001C0A58">
      <w:pPr>
        <w:pBdr>
          <w:top w:val="nil"/>
          <w:left w:val="nil"/>
          <w:bottom w:val="nil"/>
          <w:right w:val="nil"/>
          <w:between w:val="nil"/>
        </w:pBdr>
        <w:spacing w:before="158" w:line="276" w:lineRule="auto"/>
        <w:ind w:left="116" w:right="2" w:firstLine="708"/>
        <w:jc w:val="both"/>
        <w:rPr>
          <w:color w:val="000000"/>
          <w:sz w:val="28"/>
          <w:szCs w:val="28"/>
        </w:rPr>
      </w:pPr>
      <w:r>
        <w:rPr>
          <w:color w:val="000000"/>
          <w:sz w:val="28"/>
          <w:szCs w:val="28"/>
        </w:rPr>
        <w:t>Las capacitaciones necesarias</w:t>
      </w:r>
      <w:r>
        <w:rPr>
          <w:sz w:val="28"/>
          <w:szCs w:val="28"/>
        </w:rPr>
        <w:t xml:space="preserve"> </w:t>
      </w:r>
      <w:r>
        <w:rPr>
          <w:color w:val="000000"/>
          <w:sz w:val="28"/>
          <w:szCs w:val="28"/>
        </w:rPr>
        <w:t>detectadas son programadas y ejecutadas conforme a actividades que están definidas en los procesos de la Dirección de Recursos Humanos; y la escuela de Seguridad del CESMET, a fin de comprometer las ejecuciones de los programas de capacitación, estos están siendo incorporados en este plan como líneas de acción, así como también en el plan de capacitación del CESMET 202</w:t>
      </w:r>
      <w:r>
        <w:rPr>
          <w:sz w:val="28"/>
          <w:szCs w:val="28"/>
        </w:rPr>
        <w:t>2 derivados de la evaluación de desempeño</w:t>
      </w:r>
      <w:r>
        <w:rPr>
          <w:color w:val="000000"/>
          <w:sz w:val="28"/>
          <w:szCs w:val="28"/>
        </w:rPr>
        <w:t>.</w:t>
      </w:r>
    </w:p>
    <w:p w14:paraId="4E9DEF8A" w14:textId="2D9F2535" w:rsidR="00C069BB" w:rsidRDefault="001C0A58">
      <w:pPr>
        <w:pBdr>
          <w:top w:val="nil"/>
          <w:left w:val="nil"/>
          <w:bottom w:val="nil"/>
          <w:right w:val="nil"/>
          <w:between w:val="nil"/>
        </w:pBdr>
        <w:spacing w:before="158" w:line="276" w:lineRule="auto"/>
        <w:ind w:left="116" w:right="2" w:firstLine="708"/>
        <w:jc w:val="both"/>
        <w:rPr>
          <w:sz w:val="28"/>
          <w:szCs w:val="28"/>
        </w:rPr>
      </w:pPr>
      <w:r>
        <w:rPr>
          <w:sz w:val="28"/>
          <w:szCs w:val="28"/>
        </w:rPr>
        <w:t xml:space="preserve">Por otra </w:t>
      </w:r>
      <w:r w:rsidR="001E4C40">
        <w:rPr>
          <w:sz w:val="28"/>
          <w:szCs w:val="28"/>
        </w:rPr>
        <w:t>parte,</w:t>
      </w:r>
      <w:r>
        <w:rPr>
          <w:sz w:val="28"/>
          <w:szCs w:val="28"/>
        </w:rPr>
        <w:t xml:space="preserve"> cabe destacar el incremento previsto de las instalaciones del Metro y Teleférico de Santo Domingo, el cual necesitará un mayor personal para proveer servicio de seguridad en todas las nuevas áreas, por lo que se tiene pendiente el ingreso de nuevos agentes de seguridad para cubrir esas nuevas plazas.</w:t>
      </w:r>
    </w:p>
    <w:p w14:paraId="1BFB696F" w14:textId="77777777" w:rsidR="00C069BB" w:rsidRDefault="00C069BB">
      <w:pPr>
        <w:pBdr>
          <w:top w:val="nil"/>
          <w:left w:val="nil"/>
          <w:bottom w:val="nil"/>
          <w:right w:val="nil"/>
          <w:between w:val="nil"/>
        </w:pBdr>
        <w:spacing w:before="158" w:line="276" w:lineRule="auto"/>
        <w:ind w:left="116" w:right="2" w:firstLine="708"/>
        <w:jc w:val="both"/>
        <w:rPr>
          <w:sz w:val="28"/>
          <w:szCs w:val="28"/>
        </w:rPr>
      </w:pPr>
    </w:p>
    <w:p w14:paraId="17089B2C" w14:textId="77777777" w:rsidR="00C069BB" w:rsidRDefault="001C0A58">
      <w:pPr>
        <w:pStyle w:val="Ttulo2"/>
        <w:numPr>
          <w:ilvl w:val="1"/>
          <w:numId w:val="3"/>
        </w:numPr>
        <w:tabs>
          <w:tab w:val="left" w:pos="540"/>
        </w:tabs>
        <w:spacing w:before="98"/>
        <w:ind w:right="2"/>
      </w:pPr>
      <w:bookmarkStart w:id="17" w:name="_Toc98849929"/>
      <w:r>
        <w:t>Seguridad social y ambiente laboral</w:t>
      </w:r>
      <w:bookmarkEnd w:id="17"/>
    </w:p>
    <w:p w14:paraId="4035A447" w14:textId="68F1E494" w:rsidR="00C069BB" w:rsidRDefault="001C0A58">
      <w:pPr>
        <w:pBdr>
          <w:top w:val="nil"/>
          <w:left w:val="nil"/>
          <w:bottom w:val="nil"/>
          <w:right w:val="nil"/>
          <w:between w:val="nil"/>
        </w:pBdr>
        <w:spacing w:before="162" w:line="276" w:lineRule="auto"/>
        <w:ind w:left="116" w:right="2" w:firstLine="708"/>
        <w:jc w:val="both"/>
        <w:rPr>
          <w:color w:val="000000"/>
          <w:sz w:val="28"/>
          <w:szCs w:val="28"/>
          <w:highlight w:val="white"/>
        </w:rPr>
      </w:pPr>
      <w:r>
        <w:rPr>
          <w:color w:val="000000"/>
          <w:sz w:val="28"/>
          <w:szCs w:val="28"/>
        </w:rPr>
        <w:t xml:space="preserve">El CESMET, al ser una institución estatal dependiente del Ministerio de Defensa, sus miembros cuentan con planes de pensiones y salud, de igual manera, la institución cuenta con un cuerpo médico que ofrece de manera gratuita los servicios </w:t>
      </w:r>
      <w:r>
        <w:rPr>
          <w:color w:val="000000"/>
          <w:sz w:val="28"/>
          <w:szCs w:val="28"/>
          <w:highlight w:val="white"/>
        </w:rPr>
        <w:t xml:space="preserve">de: </w:t>
      </w:r>
      <w:r>
        <w:rPr>
          <w:sz w:val="28"/>
          <w:szCs w:val="28"/>
          <w:highlight w:val="white"/>
        </w:rPr>
        <w:t>P</w:t>
      </w:r>
      <w:r>
        <w:rPr>
          <w:color w:val="000000"/>
          <w:sz w:val="28"/>
          <w:szCs w:val="28"/>
          <w:highlight w:val="white"/>
        </w:rPr>
        <w:t xml:space="preserve">sicología y evaluaciones médicas, de igual manera, se desarrollan programas de </w:t>
      </w:r>
      <w:r>
        <w:rPr>
          <w:sz w:val="28"/>
          <w:szCs w:val="28"/>
          <w:highlight w:val="white"/>
        </w:rPr>
        <w:t>prevención, charlas de concientización sobre enfermedades</w:t>
      </w:r>
      <w:r>
        <w:rPr>
          <w:color w:val="000000"/>
          <w:sz w:val="28"/>
          <w:szCs w:val="28"/>
          <w:highlight w:val="white"/>
        </w:rPr>
        <w:t xml:space="preserve">, los cuales están siendo incorporados como líneas de acción en este plan. Por otra </w:t>
      </w:r>
      <w:r w:rsidR="001E4C40">
        <w:rPr>
          <w:color w:val="000000"/>
          <w:sz w:val="28"/>
          <w:szCs w:val="28"/>
          <w:highlight w:val="white"/>
        </w:rPr>
        <w:t>parte,</w:t>
      </w:r>
      <w:r>
        <w:rPr>
          <w:color w:val="000000"/>
          <w:sz w:val="28"/>
          <w:szCs w:val="28"/>
          <w:highlight w:val="white"/>
        </w:rPr>
        <w:t xml:space="preserve"> </w:t>
      </w:r>
      <w:r>
        <w:rPr>
          <w:sz w:val="28"/>
          <w:szCs w:val="28"/>
          <w:highlight w:val="white"/>
        </w:rPr>
        <w:t>del área de odontología, d</w:t>
      </w:r>
      <w:r>
        <w:rPr>
          <w:color w:val="000000"/>
          <w:sz w:val="28"/>
          <w:szCs w:val="28"/>
          <w:highlight w:val="white"/>
        </w:rPr>
        <w:t xml:space="preserve">el mismo modo la </w:t>
      </w:r>
      <w:r>
        <w:rPr>
          <w:sz w:val="28"/>
          <w:szCs w:val="28"/>
          <w:highlight w:val="white"/>
        </w:rPr>
        <w:t>incorporación a miembros de la clase civil que no estaban incluidos en la misma.</w:t>
      </w:r>
    </w:p>
    <w:p w14:paraId="64EC0198" w14:textId="77777777" w:rsidR="00C069BB" w:rsidRDefault="001C0A58">
      <w:pPr>
        <w:pBdr>
          <w:top w:val="nil"/>
          <w:left w:val="nil"/>
          <w:bottom w:val="nil"/>
          <w:right w:val="nil"/>
          <w:between w:val="nil"/>
        </w:pBdr>
        <w:spacing w:before="162" w:line="276" w:lineRule="auto"/>
        <w:ind w:left="116" w:right="2" w:firstLine="708"/>
        <w:jc w:val="both"/>
        <w:rPr>
          <w:sz w:val="28"/>
          <w:szCs w:val="28"/>
          <w:highlight w:val="white"/>
        </w:rPr>
      </w:pPr>
      <w:r>
        <w:br w:type="page"/>
      </w:r>
    </w:p>
    <w:p w14:paraId="4D062133" w14:textId="77777777" w:rsidR="00C069BB" w:rsidRDefault="001C0A58">
      <w:pPr>
        <w:pStyle w:val="Ttulo2"/>
        <w:numPr>
          <w:ilvl w:val="1"/>
          <w:numId w:val="3"/>
        </w:numPr>
        <w:tabs>
          <w:tab w:val="left" w:pos="540"/>
        </w:tabs>
        <w:ind w:right="2"/>
      </w:pPr>
      <w:bookmarkStart w:id="18" w:name="_Toc98849930"/>
      <w:r>
        <w:lastRenderedPageBreak/>
        <w:t>Centro de monitoreo y vigilancia</w:t>
      </w:r>
      <w:bookmarkEnd w:id="18"/>
    </w:p>
    <w:p w14:paraId="7F347A77" w14:textId="77777777" w:rsidR="00C069BB" w:rsidRDefault="00C069BB">
      <w:pPr>
        <w:tabs>
          <w:tab w:val="left" w:pos="540"/>
        </w:tabs>
        <w:ind w:left="1440"/>
      </w:pPr>
    </w:p>
    <w:p w14:paraId="1B4B1860" w14:textId="77777777" w:rsidR="00C069BB" w:rsidRDefault="001C0A58">
      <w:pPr>
        <w:tabs>
          <w:tab w:val="left" w:pos="540"/>
        </w:tabs>
        <w:spacing w:line="276" w:lineRule="auto"/>
        <w:jc w:val="both"/>
      </w:pPr>
      <w:r>
        <w:tab/>
        <w:t xml:space="preserve">El Centro de monitoreo y vigilancia del CESMET, es uno de los productos que fue iniciado en el 2021 donde se concluyó la fase de construcción del edificio que </w:t>
      </w:r>
      <w:proofErr w:type="gramStart"/>
      <w:r>
        <w:t>va</w:t>
      </w:r>
      <w:proofErr w:type="gramEnd"/>
      <w:r>
        <w:t xml:space="preserve"> alojar el centro de vigilancia, así como también su salón de reuniones.</w:t>
      </w:r>
    </w:p>
    <w:p w14:paraId="2AF2D924" w14:textId="77777777" w:rsidR="00C069BB" w:rsidRDefault="001C0A58">
      <w:pPr>
        <w:tabs>
          <w:tab w:val="left" w:pos="540"/>
        </w:tabs>
        <w:spacing w:line="276" w:lineRule="auto"/>
        <w:jc w:val="both"/>
      </w:pPr>
      <w:r>
        <w:tab/>
      </w:r>
    </w:p>
    <w:p w14:paraId="418111BF" w14:textId="77777777" w:rsidR="00C069BB" w:rsidRDefault="001C0A58">
      <w:pPr>
        <w:tabs>
          <w:tab w:val="left" w:pos="540"/>
        </w:tabs>
        <w:spacing w:line="276" w:lineRule="auto"/>
        <w:jc w:val="both"/>
      </w:pPr>
      <w:r>
        <w:tab/>
        <w:t xml:space="preserve">Quedando pendiente para este año realizar el equipamiento de los equipos de oficina y </w:t>
      </w:r>
      <w:proofErr w:type="gramStart"/>
      <w:r>
        <w:t>tecnológicos</w:t>
      </w:r>
      <w:proofErr w:type="gramEnd"/>
      <w:r>
        <w:t xml:space="preserve"> así como también la interconexión con el centro de vigilancia de Puesto de Mando y Control de la OPRET y la capacitación del personal que va a operar en las cámaras de video vigilancia.</w:t>
      </w:r>
    </w:p>
    <w:p w14:paraId="0F9293CC" w14:textId="77777777" w:rsidR="00C069BB" w:rsidRDefault="00C069BB">
      <w:pPr>
        <w:tabs>
          <w:tab w:val="left" w:pos="540"/>
        </w:tabs>
        <w:spacing w:line="276" w:lineRule="auto"/>
        <w:jc w:val="both"/>
      </w:pPr>
    </w:p>
    <w:p w14:paraId="053CB08F" w14:textId="77777777" w:rsidR="00C069BB" w:rsidRDefault="001C0A58">
      <w:pPr>
        <w:tabs>
          <w:tab w:val="left" w:pos="540"/>
        </w:tabs>
        <w:spacing w:line="276" w:lineRule="auto"/>
        <w:jc w:val="both"/>
      </w:pPr>
      <w:r>
        <w:tab/>
        <w:t>Lo que nos permitirá contar con un mayor control de las cámaras de seguridad, para brindar seguridad a las instalaciones del CESMET de una manera mucho más eficiente y tener un mejor control del personal aumentando así la capacidad de respuesta y poder detectar amenazas de un modo mucho más apropiado.</w:t>
      </w:r>
    </w:p>
    <w:p w14:paraId="044E2150" w14:textId="77777777" w:rsidR="00C069BB" w:rsidRDefault="00C069BB">
      <w:pPr>
        <w:tabs>
          <w:tab w:val="left" w:pos="540"/>
        </w:tabs>
      </w:pPr>
    </w:p>
    <w:p w14:paraId="4460B8DA" w14:textId="77777777" w:rsidR="00C069BB" w:rsidRDefault="001C0A58">
      <w:pPr>
        <w:tabs>
          <w:tab w:val="left" w:pos="540"/>
        </w:tabs>
      </w:pPr>
      <w:r>
        <w:t xml:space="preserve"> </w:t>
      </w:r>
    </w:p>
    <w:p w14:paraId="4DA06547" w14:textId="77777777" w:rsidR="00C069BB" w:rsidRDefault="001C0A58">
      <w:pPr>
        <w:pStyle w:val="Ttulo2"/>
        <w:numPr>
          <w:ilvl w:val="1"/>
          <w:numId w:val="3"/>
        </w:numPr>
        <w:tabs>
          <w:tab w:val="left" w:pos="540"/>
        </w:tabs>
        <w:ind w:right="2"/>
      </w:pPr>
      <w:bookmarkStart w:id="19" w:name="_Toc98849931"/>
      <w:r>
        <w:t>Construcción o remodelación de infraestructuras</w:t>
      </w:r>
      <w:bookmarkEnd w:id="19"/>
    </w:p>
    <w:p w14:paraId="1D5A25B8" w14:textId="77777777" w:rsidR="00C069BB" w:rsidRDefault="001C0A58">
      <w:pPr>
        <w:spacing w:before="163" w:line="276" w:lineRule="auto"/>
        <w:ind w:left="116" w:right="2" w:firstLine="708"/>
        <w:jc w:val="both"/>
        <w:rPr>
          <w:highlight w:val="white"/>
        </w:rPr>
      </w:pPr>
      <w:r>
        <w:rPr>
          <w:highlight w:val="white"/>
        </w:rPr>
        <w:t xml:space="preserve">Dentro de las prioridades de la administración se encuentra la correcta adecuación de las áreas que alojan a los miembros del CESMET, por lo que se verán mejoradas aquellas instalaciones que merecen ser remodeladas, dentro de las que caben: el edificio administrativo, cocina y comedor de alistados, ampliación de la unidad canina y la reubicación del cuerpo médico y la habilitación de un área de odontología. </w:t>
      </w:r>
    </w:p>
    <w:p w14:paraId="2665BDEA" w14:textId="77777777" w:rsidR="00C069BB" w:rsidRDefault="00C069BB">
      <w:pPr>
        <w:spacing w:before="163" w:line="276" w:lineRule="auto"/>
        <w:ind w:left="116" w:right="2" w:firstLine="708"/>
        <w:jc w:val="both"/>
        <w:rPr>
          <w:sz w:val="28"/>
          <w:szCs w:val="28"/>
          <w:highlight w:val="white"/>
        </w:rPr>
      </w:pPr>
    </w:p>
    <w:p w14:paraId="28338B15" w14:textId="77777777" w:rsidR="00C069BB" w:rsidRDefault="001C0A58">
      <w:pPr>
        <w:pStyle w:val="Ttulo2"/>
        <w:numPr>
          <w:ilvl w:val="1"/>
          <w:numId w:val="3"/>
        </w:numPr>
        <w:tabs>
          <w:tab w:val="left" w:pos="540"/>
        </w:tabs>
        <w:ind w:right="2"/>
      </w:pPr>
      <w:bookmarkStart w:id="20" w:name="_Toc98849932"/>
      <w:r>
        <w:t>Readecuación y actualización de infraestructura y tecnológicas</w:t>
      </w:r>
      <w:bookmarkEnd w:id="20"/>
    </w:p>
    <w:p w14:paraId="5C6B6CA2" w14:textId="77777777" w:rsidR="00C069BB" w:rsidRDefault="00C069BB">
      <w:pPr>
        <w:tabs>
          <w:tab w:val="left" w:pos="540"/>
        </w:tabs>
        <w:ind w:left="539"/>
      </w:pPr>
    </w:p>
    <w:p w14:paraId="2033720C" w14:textId="1D727FD4" w:rsidR="00C069BB" w:rsidRDefault="001C0A58">
      <w:pPr>
        <w:spacing w:line="276" w:lineRule="auto"/>
        <w:ind w:firstLine="720"/>
        <w:jc w:val="both"/>
      </w:pPr>
      <w:r>
        <w:t xml:space="preserve">Por parte del compromiso del CESMET de dar respuesta oportuna a los requerimientos tecnológicos y al crecimiento de la institución, se continuará con la mejora de la infraestructura tecnológica, con la intención de modernizar aún más la </w:t>
      </w:r>
      <w:r w:rsidR="001E4C40">
        <w:t>institución,</w:t>
      </w:r>
      <w:r>
        <w:t xml:space="preserve"> así como también la automatización de procesos y la incorporación de un Aula Virtual para la escuela de seguridad del CESMET, la implementación del Sistema Integral de Monitoreo de Planificación del CESMET. Del mismo modo serán implementadas las firmas digitales según requiere la OGTIC para modernizar y facilitar los procesos de automatización y la reducción del uso del papel.</w:t>
      </w:r>
    </w:p>
    <w:p w14:paraId="70AAFF1D" w14:textId="77777777" w:rsidR="00C069BB" w:rsidRDefault="00C069BB">
      <w:pPr>
        <w:pBdr>
          <w:top w:val="nil"/>
          <w:left w:val="nil"/>
          <w:bottom w:val="nil"/>
          <w:right w:val="nil"/>
          <w:between w:val="nil"/>
        </w:pBdr>
        <w:spacing w:before="2"/>
        <w:ind w:right="2"/>
        <w:rPr>
          <w:color w:val="000000"/>
          <w:sz w:val="50"/>
          <w:szCs w:val="50"/>
        </w:rPr>
      </w:pPr>
    </w:p>
    <w:p w14:paraId="6B09E3AF" w14:textId="77777777" w:rsidR="00C069BB" w:rsidRDefault="001C0A58">
      <w:pPr>
        <w:pStyle w:val="Ttulo1"/>
        <w:tabs>
          <w:tab w:val="left" w:pos="541"/>
        </w:tabs>
        <w:ind w:firstLine="720"/>
      </w:pPr>
      <w:bookmarkStart w:id="21" w:name="_3rdcrjn" w:colFirst="0" w:colLast="0"/>
      <w:bookmarkEnd w:id="21"/>
      <w:r>
        <w:br w:type="page"/>
      </w:r>
    </w:p>
    <w:p w14:paraId="75709CFE" w14:textId="77777777" w:rsidR="00C069BB" w:rsidRDefault="001C0A58">
      <w:pPr>
        <w:pStyle w:val="Ttulo1"/>
        <w:numPr>
          <w:ilvl w:val="0"/>
          <w:numId w:val="3"/>
        </w:numPr>
        <w:tabs>
          <w:tab w:val="left" w:pos="541"/>
        </w:tabs>
      </w:pPr>
      <w:bookmarkStart w:id="22" w:name="_Toc98849933"/>
      <w:r>
        <w:lastRenderedPageBreak/>
        <w:t>DESAFÍOS ESTRATÉGICOS</w:t>
      </w:r>
      <w:bookmarkEnd w:id="22"/>
    </w:p>
    <w:p w14:paraId="7C43B62E" w14:textId="77777777" w:rsidR="00C069BB" w:rsidRDefault="001C0A58">
      <w:pPr>
        <w:spacing w:before="162" w:line="276" w:lineRule="auto"/>
        <w:ind w:left="116" w:right="2" w:firstLine="708"/>
        <w:jc w:val="both"/>
        <w:rPr>
          <w:sz w:val="28"/>
          <w:szCs w:val="28"/>
        </w:rPr>
      </w:pPr>
      <w:r>
        <w:rPr>
          <w:sz w:val="28"/>
          <w:szCs w:val="28"/>
        </w:rPr>
        <w:t>Tomando en consideración los resultados del perfil FODA y las orientaciones metodológicas del mismo, relativas al cruce de sus variables, para la ejecución del POA, se seleccionaron los desafíos estratégicos que fueron identificados en la actualización del PEI:</w:t>
      </w:r>
    </w:p>
    <w:p w14:paraId="4CB0F0EE" w14:textId="77777777" w:rsidR="00C069BB" w:rsidRDefault="00C069BB">
      <w:pPr>
        <w:spacing w:before="3"/>
        <w:ind w:right="2"/>
        <w:rPr>
          <w:sz w:val="32"/>
          <w:szCs w:val="32"/>
        </w:rPr>
      </w:pPr>
    </w:p>
    <w:p w14:paraId="3B17BBCB" w14:textId="77777777" w:rsidR="00C069BB" w:rsidRDefault="001C0A58">
      <w:pPr>
        <w:numPr>
          <w:ilvl w:val="0"/>
          <w:numId w:val="6"/>
        </w:numPr>
        <w:tabs>
          <w:tab w:val="left" w:pos="829"/>
        </w:tabs>
        <w:spacing w:line="273" w:lineRule="auto"/>
        <w:ind w:right="2"/>
        <w:rPr>
          <w:sz w:val="28"/>
          <w:szCs w:val="28"/>
        </w:rPr>
      </w:pPr>
      <w:r>
        <w:rPr>
          <w:sz w:val="28"/>
          <w:szCs w:val="28"/>
        </w:rPr>
        <w:t>Contribuir con el bienestar del soldado, a través de programas de incentivos y capacitaciones que beneficien el régimen de salud de los solados y sus familiares;</w:t>
      </w:r>
    </w:p>
    <w:p w14:paraId="188C32B7" w14:textId="77777777" w:rsidR="00C069BB" w:rsidRDefault="001C0A58">
      <w:pPr>
        <w:numPr>
          <w:ilvl w:val="0"/>
          <w:numId w:val="6"/>
        </w:numPr>
        <w:tabs>
          <w:tab w:val="left" w:pos="829"/>
        </w:tabs>
        <w:spacing w:line="278" w:lineRule="auto"/>
        <w:ind w:right="2"/>
        <w:rPr>
          <w:sz w:val="28"/>
          <w:szCs w:val="28"/>
        </w:rPr>
      </w:pPr>
      <w:r>
        <w:rPr>
          <w:sz w:val="28"/>
          <w:szCs w:val="28"/>
        </w:rPr>
        <w:t>Continuar con la incorporación de ejemplares caninos, con el propósito de fortalecer la operatividad institucional, manteniendo en constante entrenamiento al binomio;</w:t>
      </w:r>
    </w:p>
    <w:p w14:paraId="55825365" w14:textId="77777777" w:rsidR="00C069BB" w:rsidRDefault="001C0A58">
      <w:pPr>
        <w:numPr>
          <w:ilvl w:val="0"/>
          <w:numId w:val="6"/>
        </w:numPr>
        <w:tabs>
          <w:tab w:val="left" w:pos="837"/>
        </w:tabs>
        <w:spacing w:line="278" w:lineRule="auto"/>
        <w:ind w:right="2"/>
        <w:rPr>
          <w:sz w:val="28"/>
          <w:szCs w:val="28"/>
        </w:rPr>
      </w:pPr>
      <w:r>
        <w:rPr>
          <w:sz w:val="28"/>
          <w:szCs w:val="28"/>
        </w:rPr>
        <w:t>Mantener actualizados los programas de capacitación y entrenamiento del CESMET, así como también la creación de nuevos reglamentos que fortalezcan el desarrollo institucional;</w:t>
      </w:r>
    </w:p>
    <w:p w14:paraId="03C63D62" w14:textId="77777777" w:rsidR="00C069BB" w:rsidRDefault="001C0A58">
      <w:pPr>
        <w:numPr>
          <w:ilvl w:val="0"/>
          <w:numId w:val="6"/>
        </w:numPr>
        <w:tabs>
          <w:tab w:val="left" w:pos="829"/>
        </w:tabs>
        <w:spacing w:line="278" w:lineRule="auto"/>
        <w:ind w:right="2"/>
        <w:rPr>
          <w:sz w:val="28"/>
          <w:szCs w:val="28"/>
        </w:rPr>
      </w:pPr>
      <w:r>
        <w:rPr>
          <w:sz w:val="28"/>
          <w:szCs w:val="28"/>
        </w:rPr>
        <w:t>Incorporar nuevos agentes al CESMET, con la finalidad de asegurar la cobertura de los puestos de servicio identificados;</w:t>
      </w:r>
    </w:p>
    <w:p w14:paraId="672D9D75" w14:textId="5B05ECF3" w:rsidR="00C069BB" w:rsidRDefault="001C0A58">
      <w:pPr>
        <w:numPr>
          <w:ilvl w:val="0"/>
          <w:numId w:val="6"/>
        </w:numPr>
        <w:tabs>
          <w:tab w:val="left" w:pos="829"/>
        </w:tabs>
        <w:spacing w:line="278" w:lineRule="auto"/>
        <w:ind w:right="2"/>
        <w:rPr>
          <w:sz w:val="28"/>
          <w:szCs w:val="28"/>
        </w:rPr>
      </w:pPr>
      <w:r>
        <w:rPr>
          <w:sz w:val="28"/>
          <w:szCs w:val="28"/>
        </w:rPr>
        <w:t xml:space="preserve">Mejorar la percepción de la imagen del CESMET, hacia los ciudadanos, así como también incentivar el apoyo </w:t>
      </w:r>
      <w:r w:rsidR="001E4C40">
        <w:rPr>
          <w:sz w:val="28"/>
          <w:szCs w:val="28"/>
        </w:rPr>
        <w:t>interagenciales</w:t>
      </w:r>
      <w:r>
        <w:rPr>
          <w:sz w:val="28"/>
          <w:szCs w:val="28"/>
        </w:rPr>
        <w:t xml:space="preserve"> e internacional con otras instituciones</w:t>
      </w:r>
    </w:p>
    <w:p w14:paraId="5BFE8EEF" w14:textId="77777777" w:rsidR="00C069BB" w:rsidRDefault="001C0A58">
      <w:pPr>
        <w:numPr>
          <w:ilvl w:val="0"/>
          <w:numId w:val="6"/>
        </w:numPr>
        <w:tabs>
          <w:tab w:val="left" w:pos="829"/>
        </w:tabs>
        <w:spacing w:line="278" w:lineRule="auto"/>
        <w:ind w:right="2"/>
        <w:rPr>
          <w:sz w:val="28"/>
          <w:szCs w:val="28"/>
        </w:rPr>
      </w:pPr>
      <w:r>
        <w:rPr>
          <w:sz w:val="28"/>
          <w:szCs w:val="28"/>
        </w:rPr>
        <w:t xml:space="preserve">Aumentar la calidad en los servicios que ofrece el CESMET, realizando mejoras continuas a favor de los clientes internos y externos; </w:t>
      </w:r>
    </w:p>
    <w:p w14:paraId="4FBE4336" w14:textId="77777777" w:rsidR="00C069BB" w:rsidRDefault="001C0A58">
      <w:pPr>
        <w:numPr>
          <w:ilvl w:val="0"/>
          <w:numId w:val="6"/>
        </w:numPr>
        <w:tabs>
          <w:tab w:val="left" w:pos="837"/>
        </w:tabs>
        <w:spacing w:line="278" w:lineRule="auto"/>
        <w:ind w:right="2"/>
        <w:rPr>
          <w:sz w:val="28"/>
          <w:szCs w:val="28"/>
        </w:rPr>
      </w:pPr>
      <w:r>
        <w:rPr>
          <w:sz w:val="28"/>
          <w:szCs w:val="28"/>
        </w:rPr>
        <w:t>Cumplir con los requerimientos normativos</w:t>
      </w:r>
    </w:p>
    <w:p w14:paraId="51254708" w14:textId="77777777" w:rsidR="00C069BB" w:rsidRDefault="001C0A58">
      <w:pPr>
        <w:tabs>
          <w:tab w:val="left" w:pos="541"/>
        </w:tabs>
        <w:ind w:left="720"/>
      </w:pPr>
      <w:r>
        <w:br w:type="page"/>
      </w:r>
    </w:p>
    <w:p w14:paraId="1E22E4A3" w14:textId="77777777" w:rsidR="00C069BB" w:rsidRDefault="00C069BB">
      <w:pPr>
        <w:tabs>
          <w:tab w:val="left" w:pos="541"/>
        </w:tabs>
        <w:ind w:left="720"/>
      </w:pPr>
    </w:p>
    <w:p w14:paraId="3BA9F5D1" w14:textId="77777777" w:rsidR="00C069BB" w:rsidRDefault="001C0A58">
      <w:pPr>
        <w:pStyle w:val="Ttulo1"/>
        <w:numPr>
          <w:ilvl w:val="0"/>
          <w:numId w:val="3"/>
        </w:numPr>
        <w:spacing w:before="98"/>
      </w:pPr>
      <w:bookmarkStart w:id="23" w:name="_Toc98849934"/>
      <w:r>
        <w:t>BASE LEGAL</w:t>
      </w:r>
      <w:bookmarkEnd w:id="23"/>
    </w:p>
    <w:p w14:paraId="02481A09" w14:textId="77777777" w:rsidR="00C069BB" w:rsidRDefault="00C069BB"/>
    <w:p w14:paraId="231B8D35" w14:textId="77777777" w:rsidR="00C069BB" w:rsidRDefault="001C0A58">
      <w:pPr>
        <w:numPr>
          <w:ilvl w:val="0"/>
          <w:numId w:val="7"/>
        </w:numPr>
        <w:rPr>
          <w:sz w:val="28"/>
          <w:szCs w:val="28"/>
        </w:rPr>
      </w:pPr>
      <w:r>
        <w:rPr>
          <w:sz w:val="28"/>
          <w:szCs w:val="28"/>
        </w:rPr>
        <w:t>Constitución Dominicana, proclamada el 13/06/2015.</w:t>
      </w:r>
    </w:p>
    <w:p w14:paraId="7304FE19" w14:textId="77777777" w:rsidR="00C069BB" w:rsidRDefault="001C0A58">
      <w:pPr>
        <w:numPr>
          <w:ilvl w:val="0"/>
          <w:numId w:val="7"/>
        </w:numPr>
        <w:rPr>
          <w:sz w:val="28"/>
          <w:szCs w:val="28"/>
        </w:rPr>
      </w:pPr>
      <w:r>
        <w:rPr>
          <w:sz w:val="28"/>
          <w:szCs w:val="28"/>
        </w:rPr>
        <w:t>Ley Nº. 147-02, de fecha 22/09/2002, sobre Gestión de Riesgos.</w:t>
      </w:r>
    </w:p>
    <w:p w14:paraId="2194FFBE" w14:textId="77777777" w:rsidR="00C069BB" w:rsidRDefault="001C0A58">
      <w:pPr>
        <w:numPr>
          <w:ilvl w:val="0"/>
          <w:numId w:val="7"/>
        </w:numPr>
        <w:rPr>
          <w:sz w:val="28"/>
          <w:szCs w:val="28"/>
        </w:rPr>
      </w:pPr>
      <w:r>
        <w:rPr>
          <w:sz w:val="28"/>
          <w:szCs w:val="28"/>
        </w:rPr>
        <w:t>Ley Nº. 1-12, de fecha 25/01/2012, que establece La Estrategia Nacional de Desarrollo 2030.</w:t>
      </w:r>
    </w:p>
    <w:p w14:paraId="6C23DCD6" w14:textId="77777777" w:rsidR="00C069BB" w:rsidRDefault="001C0A58">
      <w:pPr>
        <w:numPr>
          <w:ilvl w:val="0"/>
          <w:numId w:val="7"/>
        </w:numPr>
        <w:rPr>
          <w:sz w:val="28"/>
          <w:szCs w:val="28"/>
        </w:rPr>
      </w:pPr>
      <w:r>
        <w:rPr>
          <w:sz w:val="28"/>
          <w:szCs w:val="28"/>
        </w:rPr>
        <w:t>Ley Orgánica de las Fuerzas Armadas, Nº. 139-13, del 13/09/2013.</w:t>
      </w:r>
    </w:p>
    <w:p w14:paraId="36DBDC27" w14:textId="77777777" w:rsidR="00C069BB" w:rsidRDefault="001C0A58">
      <w:pPr>
        <w:numPr>
          <w:ilvl w:val="0"/>
          <w:numId w:val="7"/>
        </w:numPr>
        <w:rPr>
          <w:sz w:val="28"/>
          <w:szCs w:val="28"/>
        </w:rPr>
      </w:pPr>
      <w:r>
        <w:rPr>
          <w:sz w:val="28"/>
          <w:szCs w:val="28"/>
        </w:rPr>
        <w:t>Ley Nº. 140-13, de fecha 25/09/2013, que crea el Sistema Nacional de Atención a Emergencias y Seguridad 9-1-1.</w:t>
      </w:r>
    </w:p>
    <w:p w14:paraId="2B9998EA" w14:textId="77777777" w:rsidR="00C069BB" w:rsidRDefault="001C0A58">
      <w:pPr>
        <w:numPr>
          <w:ilvl w:val="0"/>
          <w:numId w:val="7"/>
        </w:numPr>
        <w:rPr>
          <w:sz w:val="28"/>
          <w:szCs w:val="28"/>
        </w:rPr>
      </w:pPr>
      <w:r>
        <w:rPr>
          <w:sz w:val="28"/>
          <w:szCs w:val="28"/>
        </w:rPr>
        <w:t>Decreto Nº. 932-03, de fecha 13/09/2003, que establece el Reglamento de Aplicación de la Ley No. 147-02.</w:t>
      </w:r>
    </w:p>
    <w:p w14:paraId="3E8C0D31" w14:textId="77777777" w:rsidR="00C069BB" w:rsidRDefault="001C0A58">
      <w:pPr>
        <w:numPr>
          <w:ilvl w:val="0"/>
          <w:numId w:val="7"/>
        </w:numPr>
        <w:rPr>
          <w:sz w:val="28"/>
          <w:szCs w:val="28"/>
        </w:rPr>
      </w:pPr>
      <w:r>
        <w:rPr>
          <w:sz w:val="28"/>
          <w:szCs w:val="28"/>
        </w:rPr>
        <w:t>Decreto Nº. 477-05, de fecha 11/09/2005, que crea la Oficina para el Reordenamiento del Transporte (OPRET).</w:t>
      </w:r>
    </w:p>
    <w:p w14:paraId="1DE2F5E2" w14:textId="77777777" w:rsidR="00C069BB" w:rsidRDefault="001C0A58">
      <w:pPr>
        <w:numPr>
          <w:ilvl w:val="0"/>
          <w:numId w:val="7"/>
        </w:numPr>
        <w:rPr>
          <w:sz w:val="28"/>
          <w:szCs w:val="28"/>
        </w:rPr>
      </w:pPr>
      <w:r>
        <w:rPr>
          <w:sz w:val="28"/>
          <w:szCs w:val="28"/>
        </w:rPr>
        <w:t>Decreto Nº. 522-06, de fecha 17/10/2006, que establece el Reglamento de Seguridad y Salud en el Trabajo.</w:t>
      </w:r>
    </w:p>
    <w:p w14:paraId="26FF93DA" w14:textId="77777777" w:rsidR="00C069BB" w:rsidRDefault="001C0A58">
      <w:pPr>
        <w:numPr>
          <w:ilvl w:val="0"/>
          <w:numId w:val="7"/>
        </w:numPr>
        <w:rPr>
          <w:sz w:val="28"/>
          <w:szCs w:val="28"/>
        </w:rPr>
      </w:pPr>
      <w:r>
        <w:rPr>
          <w:sz w:val="28"/>
          <w:szCs w:val="28"/>
        </w:rPr>
        <w:t>Decreto Nº. 316-07, de fecha 03/07/2007, que crea el Cuerpo Especializado para la Seguridad del Metro (CESMET).</w:t>
      </w:r>
    </w:p>
    <w:p w14:paraId="35D7E73D" w14:textId="77777777" w:rsidR="00C069BB" w:rsidRDefault="001C0A58">
      <w:pPr>
        <w:numPr>
          <w:ilvl w:val="0"/>
          <w:numId w:val="7"/>
        </w:numPr>
        <w:rPr>
          <w:sz w:val="28"/>
          <w:szCs w:val="28"/>
        </w:rPr>
      </w:pPr>
      <w:r>
        <w:rPr>
          <w:sz w:val="28"/>
          <w:szCs w:val="28"/>
        </w:rPr>
        <w:t>Decreto Nº. 874-09, de fecha 24/11/2009, que establece el Reglamento de Aplicación de la Ley Nº. 147-02 (que deroga los capítulos 1 al 5 del documento anterior).</w:t>
      </w:r>
    </w:p>
    <w:p w14:paraId="36CEEF38" w14:textId="77777777" w:rsidR="00C069BB" w:rsidRDefault="001C0A58">
      <w:pPr>
        <w:numPr>
          <w:ilvl w:val="0"/>
          <w:numId w:val="7"/>
        </w:numPr>
        <w:rPr>
          <w:sz w:val="28"/>
          <w:szCs w:val="28"/>
        </w:rPr>
      </w:pPr>
      <w:r>
        <w:rPr>
          <w:sz w:val="28"/>
          <w:szCs w:val="28"/>
        </w:rPr>
        <w:t>Decreto Nº. 316-19 Utilidad pública terrenos teleféricos.</w:t>
      </w:r>
    </w:p>
    <w:p w14:paraId="3BBC0BF0" w14:textId="77777777" w:rsidR="00C069BB" w:rsidRDefault="00C069BB">
      <w:pPr>
        <w:pBdr>
          <w:top w:val="nil"/>
          <w:left w:val="nil"/>
          <w:bottom w:val="nil"/>
          <w:right w:val="nil"/>
          <w:between w:val="nil"/>
        </w:pBdr>
        <w:tabs>
          <w:tab w:val="left" w:pos="837"/>
        </w:tabs>
        <w:spacing w:before="1" w:line="276" w:lineRule="auto"/>
        <w:ind w:right="2"/>
        <w:jc w:val="both"/>
        <w:rPr>
          <w:highlight w:val="yellow"/>
        </w:rPr>
      </w:pPr>
    </w:p>
    <w:p w14:paraId="3822D2CD" w14:textId="77777777" w:rsidR="00C069BB" w:rsidRDefault="001C0A58">
      <w:pPr>
        <w:pStyle w:val="Ttulo1"/>
        <w:numPr>
          <w:ilvl w:val="0"/>
          <w:numId w:val="3"/>
        </w:numPr>
        <w:tabs>
          <w:tab w:val="left" w:pos="541"/>
        </w:tabs>
      </w:pPr>
      <w:bookmarkStart w:id="24" w:name="_Toc98849935"/>
      <w:r>
        <w:t>ALCANCE</w:t>
      </w:r>
      <w:bookmarkEnd w:id="24"/>
    </w:p>
    <w:p w14:paraId="2AFDC96E" w14:textId="77777777" w:rsidR="00C069BB" w:rsidRDefault="00C069BB">
      <w:pPr>
        <w:tabs>
          <w:tab w:val="left" w:pos="541"/>
        </w:tabs>
        <w:ind w:left="720"/>
      </w:pPr>
    </w:p>
    <w:p w14:paraId="65255B53" w14:textId="77777777" w:rsidR="00C069BB" w:rsidRDefault="001C0A58">
      <w:pPr>
        <w:spacing w:line="276" w:lineRule="auto"/>
        <w:ind w:firstLine="720"/>
        <w:jc w:val="both"/>
        <w:rPr>
          <w:rFonts w:ascii="Arial" w:eastAsia="Arial" w:hAnsi="Arial" w:cs="Arial"/>
        </w:rPr>
      </w:pPr>
      <w:r>
        <w:rPr>
          <w:rFonts w:ascii="Arial" w:eastAsia="Arial" w:hAnsi="Arial" w:cs="Arial"/>
        </w:rPr>
        <w:t>Este Plan Operativo Anual (POA) 2022, fue estructurado para alcanzar los productos, de cada objetivo específico en un periodo no mayor a un año. Realizando revisiones trimestrales de los avances alcanzados, con los responsables de cada producto planteado.</w:t>
      </w:r>
    </w:p>
    <w:p w14:paraId="652D5B3D" w14:textId="77777777" w:rsidR="00C069BB" w:rsidRDefault="00C069BB">
      <w:pPr>
        <w:spacing w:before="98"/>
        <w:ind w:right="2" w:firstLine="720"/>
        <w:jc w:val="both"/>
      </w:pPr>
    </w:p>
    <w:p w14:paraId="18121611" w14:textId="77777777" w:rsidR="00C069BB" w:rsidRDefault="001C0A58">
      <w:pPr>
        <w:pStyle w:val="Ttulo1"/>
        <w:spacing w:before="98"/>
        <w:ind w:firstLine="720"/>
      </w:pPr>
      <w:bookmarkStart w:id="25" w:name="_doe300ov1a8p" w:colFirst="0" w:colLast="0"/>
      <w:bookmarkEnd w:id="25"/>
      <w:r>
        <w:br w:type="page"/>
      </w:r>
    </w:p>
    <w:p w14:paraId="08E55B07" w14:textId="77777777" w:rsidR="00C069BB" w:rsidRDefault="001C0A58">
      <w:pPr>
        <w:pStyle w:val="Ttulo1"/>
        <w:numPr>
          <w:ilvl w:val="0"/>
          <w:numId w:val="3"/>
        </w:numPr>
        <w:spacing w:before="98"/>
      </w:pPr>
      <w:bookmarkStart w:id="26" w:name="_Toc98849936"/>
      <w:r>
        <w:lastRenderedPageBreak/>
        <w:t>MARCO ESTRATÉGICO</w:t>
      </w:r>
      <w:bookmarkEnd w:id="26"/>
    </w:p>
    <w:p w14:paraId="61E1CEA4" w14:textId="77777777" w:rsidR="00C069BB" w:rsidRDefault="00C069BB">
      <w:pPr>
        <w:pBdr>
          <w:top w:val="nil"/>
          <w:left w:val="nil"/>
          <w:bottom w:val="nil"/>
          <w:right w:val="nil"/>
          <w:between w:val="nil"/>
        </w:pBdr>
        <w:spacing w:before="6"/>
        <w:ind w:right="2"/>
        <w:rPr>
          <w:b/>
          <w:color w:val="000000"/>
        </w:rPr>
      </w:pPr>
    </w:p>
    <w:p w14:paraId="2EC16523" w14:textId="77777777" w:rsidR="00C069BB" w:rsidRDefault="001C0A58">
      <w:pPr>
        <w:pBdr>
          <w:top w:val="nil"/>
          <w:left w:val="nil"/>
          <w:bottom w:val="nil"/>
          <w:right w:val="nil"/>
          <w:between w:val="nil"/>
        </w:pBdr>
        <w:spacing w:line="276" w:lineRule="auto"/>
        <w:ind w:left="116" w:right="2" w:firstLine="708"/>
        <w:jc w:val="both"/>
        <w:rPr>
          <w:rFonts w:ascii="Arial" w:eastAsia="Arial" w:hAnsi="Arial" w:cs="Arial"/>
          <w:color w:val="000000"/>
        </w:rPr>
      </w:pPr>
      <w:r>
        <w:rPr>
          <w:rFonts w:ascii="Arial" w:eastAsia="Arial" w:hAnsi="Arial" w:cs="Arial"/>
          <w:color w:val="000000"/>
        </w:rPr>
        <w:t xml:space="preserve">El pensamiento estratégico del Cuerpo Especializado </w:t>
      </w:r>
      <w:r>
        <w:rPr>
          <w:rFonts w:ascii="Arial" w:eastAsia="Arial" w:hAnsi="Arial" w:cs="Arial"/>
        </w:rPr>
        <w:t xml:space="preserve">para la seguridad del </w:t>
      </w:r>
      <w:proofErr w:type="gramStart"/>
      <w:r>
        <w:rPr>
          <w:rFonts w:ascii="Arial" w:eastAsia="Arial" w:hAnsi="Arial" w:cs="Arial"/>
        </w:rPr>
        <w:t>metro</w:t>
      </w:r>
      <w:r>
        <w:rPr>
          <w:rFonts w:ascii="Arial" w:eastAsia="Arial" w:hAnsi="Arial" w:cs="Arial"/>
          <w:color w:val="000000"/>
        </w:rPr>
        <w:t>,</w:t>
      </w:r>
      <w:proofErr w:type="gramEnd"/>
      <w:r>
        <w:rPr>
          <w:rFonts w:ascii="Arial" w:eastAsia="Arial" w:hAnsi="Arial" w:cs="Arial"/>
          <w:color w:val="000000"/>
        </w:rPr>
        <w:t xml:space="preserve"> se plasma y se expresa a través de su misión, visión y valores, estas aspiraciones estratégicas moldean la identidad de la institución, es decir, aquello que de algún modo debe permanecer como referencia inalterable a lo largo de la actividad de la misma.</w:t>
      </w:r>
    </w:p>
    <w:p w14:paraId="4C51B759" w14:textId="77777777" w:rsidR="00C069BB" w:rsidRDefault="00C069BB">
      <w:pPr>
        <w:pBdr>
          <w:top w:val="nil"/>
          <w:left w:val="nil"/>
          <w:bottom w:val="nil"/>
          <w:right w:val="nil"/>
          <w:between w:val="nil"/>
        </w:pBdr>
        <w:ind w:right="2"/>
        <w:rPr>
          <w:color w:val="000000"/>
        </w:rPr>
      </w:pPr>
    </w:p>
    <w:p w14:paraId="75F39DAE" w14:textId="7DA2502C" w:rsidR="00C069BB" w:rsidRDefault="007D644D">
      <w:pPr>
        <w:pStyle w:val="Ttulo1"/>
        <w:numPr>
          <w:ilvl w:val="0"/>
          <w:numId w:val="3"/>
        </w:numPr>
      </w:pPr>
      <w:bookmarkStart w:id="27" w:name="_Toc98849937"/>
      <w:r>
        <w:t>FILOSOFÍA INSTITUCIONAL</w:t>
      </w:r>
      <w:bookmarkEnd w:id="27"/>
    </w:p>
    <w:p w14:paraId="1DF51FF0" w14:textId="77777777" w:rsidR="00C069BB" w:rsidRDefault="00C069BB">
      <w:pPr>
        <w:pBdr>
          <w:top w:val="nil"/>
          <w:left w:val="nil"/>
          <w:bottom w:val="nil"/>
          <w:right w:val="nil"/>
          <w:between w:val="nil"/>
        </w:pBdr>
        <w:spacing w:before="11"/>
        <w:ind w:right="2"/>
        <w:rPr>
          <w:b/>
          <w:color w:val="000000"/>
        </w:rPr>
      </w:pPr>
    </w:p>
    <w:p w14:paraId="5FD6FA40" w14:textId="77777777" w:rsidR="00C069BB" w:rsidRDefault="001C0A58">
      <w:pPr>
        <w:pStyle w:val="Ttulo3"/>
        <w:tabs>
          <w:tab w:val="left" w:pos="421"/>
        </w:tabs>
        <w:ind w:left="420" w:right="2"/>
      </w:pPr>
      <w:bookmarkStart w:id="28" w:name="_Toc98849938"/>
      <w:r>
        <w:t>Misión</w:t>
      </w:r>
      <w:bookmarkEnd w:id="28"/>
    </w:p>
    <w:p w14:paraId="554B4EB4" w14:textId="77777777" w:rsidR="00C069BB" w:rsidRDefault="001C0A58">
      <w:pPr>
        <w:pBdr>
          <w:top w:val="nil"/>
          <w:left w:val="nil"/>
          <w:bottom w:val="nil"/>
          <w:right w:val="nil"/>
          <w:between w:val="nil"/>
        </w:pBdr>
        <w:spacing w:before="162" w:line="276" w:lineRule="auto"/>
        <w:ind w:left="116" w:right="2" w:firstLine="708"/>
        <w:jc w:val="both"/>
        <w:rPr>
          <w:color w:val="000000"/>
          <w:sz w:val="28"/>
          <w:szCs w:val="28"/>
        </w:rPr>
      </w:pPr>
      <w:r>
        <w:rPr>
          <w:color w:val="000000"/>
          <w:sz w:val="28"/>
          <w:szCs w:val="28"/>
        </w:rPr>
        <w:t>Establecer un dispositivo de seguridad y control permanente en todo el espectro de las operaciones del sistema de transporte del metro y del sistema ferroviario nacional, a fin de proveer el más alto nivel de seguridad, garantizando el buen funcionamiento de este medio de transporte masivo de la República Dominicana.</w:t>
      </w:r>
    </w:p>
    <w:p w14:paraId="451726FB" w14:textId="77777777" w:rsidR="00C069BB" w:rsidRDefault="00C069BB">
      <w:pPr>
        <w:pBdr>
          <w:top w:val="nil"/>
          <w:left w:val="nil"/>
          <w:bottom w:val="nil"/>
          <w:right w:val="nil"/>
          <w:between w:val="nil"/>
        </w:pBdr>
        <w:spacing w:before="5"/>
        <w:ind w:right="2"/>
        <w:rPr>
          <w:color w:val="000000"/>
          <w:sz w:val="36"/>
          <w:szCs w:val="36"/>
        </w:rPr>
      </w:pPr>
    </w:p>
    <w:p w14:paraId="243F51FD" w14:textId="77777777" w:rsidR="00C069BB" w:rsidRDefault="001C0A58">
      <w:pPr>
        <w:pStyle w:val="Ttulo3"/>
        <w:tabs>
          <w:tab w:val="left" w:pos="437"/>
        </w:tabs>
        <w:ind w:left="420" w:right="2"/>
      </w:pPr>
      <w:bookmarkStart w:id="29" w:name="_Toc98849939"/>
      <w:r>
        <w:t>Visión</w:t>
      </w:r>
      <w:bookmarkEnd w:id="29"/>
    </w:p>
    <w:p w14:paraId="2C39127B" w14:textId="77777777" w:rsidR="00C069BB" w:rsidRDefault="001C0A58">
      <w:pPr>
        <w:pBdr>
          <w:top w:val="nil"/>
          <w:left w:val="nil"/>
          <w:bottom w:val="nil"/>
          <w:right w:val="nil"/>
          <w:between w:val="nil"/>
        </w:pBdr>
        <w:spacing w:before="159" w:line="276" w:lineRule="auto"/>
        <w:ind w:left="116" w:right="2" w:firstLine="708"/>
        <w:jc w:val="both"/>
        <w:rPr>
          <w:color w:val="000000"/>
          <w:sz w:val="28"/>
          <w:szCs w:val="28"/>
        </w:rPr>
      </w:pPr>
      <w:r>
        <w:rPr>
          <w:color w:val="000000"/>
          <w:sz w:val="28"/>
          <w:szCs w:val="28"/>
        </w:rPr>
        <w:t>Estructurar un cuerpo especializado, entrenado, equipado y tecnificado que garantice la seguridad de los usuarios, la infraestructura y los empleados del sistema de transporte del metro y del sistema ferroviario nacional, con la capacidad de prevenir y de contrarrestar cualquier amenaza mediante una eficaz coordinación de las operaciones conjuntas e interagenciales.</w:t>
      </w:r>
    </w:p>
    <w:p w14:paraId="2486BBAC" w14:textId="77777777" w:rsidR="00C069BB" w:rsidRDefault="001C0A58">
      <w:pPr>
        <w:pStyle w:val="Ttulo3"/>
        <w:tabs>
          <w:tab w:val="left" w:pos="405"/>
        </w:tabs>
        <w:ind w:left="420" w:right="2"/>
      </w:pPr>
      <w:bookmarkStart w:id="30" w:name="_Toc98849940"/>
      <w:r>
        <w:t>Valores</w:t>
      </w:r>
      <w:bookmarkEnd w:id="30"/>
    </w:p>
    <w:p w14:paraId="5FDA77CB" w14:textId="77777777" w:rsidR="00C069BB" w:rsidRDefault="00C069BB">
      <w:pPr>
        <w:tabs>
          <w:tab w:val="left" w:pos="405"/>
        </w:tabs>
        <w:ind w:left="420"/>
      </w:pPr>
    </w:p>
    <w:p w14:paraId="5B329D6E" w14:textId="77777777" w:rsidR="00C069BB" w:rsidRDefault="001C0A58">
      <w:pPr>
        <w:numPr>
          <w:ilvl w:val="1"/>
          <w:numId w:val="4"/>
        </w:numPr>
        <w:shd w:val="clear" w:color="auto" w:fill="FFFFFF"/>
        <w:tabs>
          <w:tab w:val="left" w:pos="837"/>
        </w:tabs>
        <w:spacing w:line="271" w:lineRule="auto"/>
        <w:rPr>
          <w:color w:val="1E1E1E"/>
        </w:rPr>
      </w:pPr>
      <w:r>
        <w:rPr>
          <w:color w:val="1E1E1E"/>
        </w:rPr>
        <w:t>Disciplina</w:t>
      </w:r>
    </w:p>
    <w:p w14:paraId="3FCE7A60" w14:textId="77777777" w:rsidR="00C069BB" w:rsidRDefault="001C0A58">
      <w:pPr>
        <w:numPr>
          <w:ilvl w:val="1"/>
          <w:numId w:val="4"/>
        </w:numPr>
        <w:shd w:val="clear" w:color="auto" w:fill="FFFFFF"/>
        <w:tabs>
          <w:tab w:val="left" w:pos="837"/>
        </w:tabs>
        <w:spacing w:line="271" w:lineRule="auto"/>
        <w:rPr>
          <w:color w:val="1E1E1E"/>
        </w:rPr>
      </w:pPr>
      <w:r>
        <w:rPr>
          <w:color w:val="1E1E1E"/>
        </w:rPr>
        <w:t>Lealtad</w:t>
      </w:r>
    </w:p>
    <w:p w14:paraId="6F39808D" w14:textId="77777777" w:rsidR="00C069BB" w:rsidRDefault="001C0A58">
      <w:pPr>
        <w:numPr>
          <w:ilvl w:val="1"/>
          <w:numId w:val="4"/>
        </w:numPr>
        <w:shd w:val="clear" w:color="auto" w:fill="FFFFFF"/>
        <w:tabs>
          <w:tab w:val="left" w:pos="837"/>
        </w:tabs>
        <w:spacing w:line="271" w:lineRule="auto"/>
        <w:rPr>
          <w:color w:val="1E1E1E"/>
        </w:rPr>
      </w:pPr>
      <w:r>
        <w:rPr>
          <w:color w:val="1E1E1E"/>
        </w:rPr>
        <w:t>Honor</w:t>
      </w:r>
    </w:p>
    <w:p w14:paraId="0C058C99" w14:textId="77777777" w:rsidR="00C069BB" w:rsidRDefault="001C0A58">
      <w:pPr>
        <w:numPr>
          <w:ilvl w:val="1"/>
          <w:numId w:val="4"/>
        </w:numPr>
        <w:shd w:val="clear" w:color="auto" w:fill="FFFFFF"/>
        <w:tabs>
          <w:tab w:val="left" w:pos="837"/>
        </w:tabs>
        <w:spacing w:line="271" w:lineRule="auto"/>
        <w:rPr>
          <w:color w:val="1E1E1E"/>
        </w:rPr>
      </w:pPr>
      <w:r>
        <w:rPr>
          <w:color w:val="1E1E1E"/>
        </w:rPr>
        <w:t>Deber</w:t>
      </w:r>
    </w:p>
    <w:p w14:paraId="4BEF884C" w14:textId="77777777" w:rsidR="00C069BB" w:rsidRDefault="001C0A58">
      <w:pPr>
        <w:numPr>
          <w:ilvl w:val="1"/>
          <w:numId w:val="4"/>
        </w:numPr>
        <w:shd w:val="clear" w:color="auto" w:fill="FFFFFF"/>
        <w:tabs>
          <w:tab w:val="left" w:pos="837"/>
        </w:tabs>
        <w:spacing w:line="271" w:lineRule="auto"/>
        <w:rPr>
          <w:color w:val="1E1E1E"/>
        </w:rPr>
      </w:pPr>
      <w:r>
        <w:rPr>
          <w:color w:val="1E1E1E"/>
        </w:rPr>
        <w:t>Respeto</w:t>
      </w:r>
    </w:p>
    <w:p w14:paraId="3F4CA6B9" w14:textId="77777777" w:rsidR="00C069BB" w:rsidRDefault="001C0A58">
      <w:pPr>
        <w:numPr>
          <w:ilvl w:val="1"/>
          <w:numId w:val="4"/>
        </w:numPr>
        <w:shd w:val="clear" w:color="auto" w:fill="FFFFFF"/>
        <w:tabs>
          <w:tab w:val="left" w:pos="837"/>
        </w:tabs>
        <w:spacing w:line="271" w:lineRule="auto"/>
        <w:rPr>
          <w:color w:val="1E1E1E"/>
        </w:rPr>
      </w:pPr>
      <w:r>
        <w:rPr>
          <w:color w:val="1E1E1E"/>
        </w:rPr>
        <w:t>Honestidad</w:t>
      </w:r>
    </w:p>
    <w:p w14:paraId="7AA4DC3F" w14:textId="77777777" w:rsidR="00C069BB" w:rsidRDefault="001C0A58">
      <w:pPr>
        <w:numPr>
          <w:ilvl w:val="1"/>
          <w:numId w:val="4"/>
        </w:numPr>
        <w:shd w:val="clear" w:color="auto" w:fill="FFFFFF"/>
        <w:tabs>
          <w:tab w:val="left" w:pos="837"/>
        </w:tabs>
        <w:spacing w:line="271" w:lineRule="auto"/>
        <w:rPr>
          <w:color w:val="1E1E1E"/>
        </w:rPr>
      </w:pPr>
      <w:r>
        <w:rPr>
          <w:color w:val="1E1E1E"/>
        </w:rPr>
        <w:t>Integridad</w:t>
      </w:r>
    </w:p>
    <w:p w14:paraId="21A2634F" w14:textId="77777777" w:rsidR="00C069BB" w:rsidRDefault="001C0A58">
      <w:pPr>
        <w:numPr>
          <w:ilvl w:val="1"/>
          <w:numId w:val="4"/>
        </w:numPr>
        <w:shd w:val="clear" w:color="auto" w:fill="FFFFFF"/>
        <w:tabs>
          <w:tab w:val="left" w:pos="837"/>
        </w:tabs>
        <w:spacing w:after="160" w:line="271" w:lineRule="auto"/>
        <w:rPr>
          <w:color w:val="1E1E1E"/>
        </w:rPr>
      </w:pPr>
      <w:r>
        <w:rPr>
          <w:color w:val="1E1E1E"/>
        </w:rPr>
        <w:t>Responsabilidad</w:t>
      </w:r>
    </w:p>
    <w:p w14:paraId="6DC8A271" w14:textId="29E06FA1" w:rsidR="007D644D" w:rsidRDefault="007D644D">
      <w:pPr>
        <w:rPr>
          <w:color w:val="1E1E1E"/>
        </w:rPr>
      </w:pPr>
      <w:r>
        <w:rPr>
          <w:color w:val="1E1E1E"/>
        </w:rPr>
        <w:br w:type="page"/>
      </w:r>
    </w:p>
    <w:p w14:paraId="450CB399" w14:textId="77777777" w:rsidR="00C069BB" w:rsidRDefault="001C0A58">
      <w:pPr>
        <w:pStyle w:val="Ttulo1"/>
        <w:numPr>
          <w:ilvl w:val="0"/>
          <w:numId w:val="3"/>
        </w:numPr>
        <w:spacing w:before="98"/>
      </w:pPr>
      <w:bookmarkStart w:id="31" w:name="_Toc98849941"/>
      <w:r>
        <w:lastRenderedPageBreak/>
        <w:t>PLANEAMIENTO ESTRATÉGICO</w:t>
      </w:r>
      <w:bookmarkEnd w:id="31"/>
    </w:p>
    <w:p w14:paraId="1352D9D0" w14:textId="77777777" w:rsidR="00C069BB" w:rsidRDefault="00C069BB">
      <w:pPr>
        <w:pBdr>
          <w:top w:val="nil"/>
          <w:left w:val="nil"/>
          <w:bottom w:val="nil"/>
          <w:right w:val="nil"/>
          <w:between w:val="nil"/>
        </w:pBdr>
        <w:spacing w:before="8"/>
        <w:ind w:right="2"/>
        <w:rPr>
          <w:b/>
          <w:color w:val="000000"/>
          <w:sz w:val="36"/>
          <w:szCs w:val="36"/>
        </w:rPr>
      </w:pPr>
    </w:p>
    <w:p w14:paraId="6C7AC33F" w14:textId="77777777" w:rsidR="00C069BB" w:rsidRDefault="001C0A58">
      <w:pPr>
        <w:pStyle w:val="Ttulo2"/>
        <w:numPr>
          <w:ilvl w:val="1"/>
          <w:numId w:val="3"/>
        </w:numPr>
      </w:pPr>
      <w:bookmarkStart w:id="32" w:name="_Toc98849942"/>
      <w:r>
        <w:t>Alcance</w:t>
      </w:r>
      <w:bookmarkEnd w:id="32"/>
    </w:p>
    <w:p w14:paraId="3CA13B0D" w14:textId="77777777" w:rsidR="00C069BB" w:rsidRDefault="001C0A58">
      <w:pPr>
        <w:pBdr>
          <w:top w:val="nil"/>
          <w:left w:val="nil"/>
          <w:bottom w:val="nil"/>
          <w:right w:val="nil"/>
          <w:between w:val="nil"/>
        </w:pBdr>
        <w:spacing w:before="238"/>
        <w:ind w:left="824" w:right="2"/>
        <w:rPr>
          <w:color w:val="000000"/>
          <w:sz w:val="28"/>
          <w:szCs w:val="28"/>
        </w:rPr>
      </w:pPr>
      <w:r>
        <w:rPr>
          <w:color w:val="000000"/>
          <w:sz w:val="28"/>
          <w:szCs w:val="28"/>
        </w:rPr>
        <w:t>El Plan Operativo Anual CESMET 202</w:t>
      </w:r>
      <w:r>
        <w:rPr>
          <w:sz w:val="28"/>
          <w:szCs w:val="28"/>
        </w:rPr>
        <w:t>2</w:t>
      </w:r>
      <w:r>
        <w:rPr>
          <w:color w:val="000000"/>
          <w:sz w:val="28"/>
          <w:szCs w:val="28"/>
        </w:rPr>
        <w:t>, tiene un alcance de ejecución de un</w:t>
      </w:r>
    </w:p>
    <w:p w14:paraId="1063429C" w14:textId="77777777" w:rsidR="00C069BB" w:rsidRDefault="001C0A58">
      <w:pPr>
        <w:pBdr>
          <w:top w:val="nil"/>
          <w:left w:val="nil"/>
          <w:bottom w:val="nil"/>
          <w:right w:val="nil"/>
          <w:between w:val="nil"/>
        </w:pBdr>
        <w:tabs>
          <w:tab w:val="left" w:pos="513"/>
        </w:tabs>
        <w:spacing w:before="51"/>
        <w:ind w:right="2"/>
        <w:rPr>
          <w:color w:val="000000"/>
          <w:sz w:val="28"/>
          <w:szCs w:val="28"/>
        </w:rPr>
      </w:pPr>
      <w:r>
        <w:rPr>
          <w:color w:val="000000"/>
          <w:sz w:val="28"/>
          <w:szCs w:val="28"/>
        </w:rPr>
        <w:t xml:space="preserve">año, cubriendo el período enero – </w:t>
      </w:r>
      <w:r>
        <w:rPr>
          <w:sz w:val="28"/>
          <w:szCs w:val="28"/>
        </w:rPr>
        <w:t>diciembre de 2022</w:t>
      </w:r>
      <w:r>
        <w:rPr>
          <w:color w:val="000000"/>
          <w:sz w:val="28"/>
          <w:szCs w:val="28"/>
        </w:rPr>
        <w:t>.</w:t>
      </w:r>
    </w:p>
    <w:p w14:paraId="4AFF08D4" w14:textId="77777777" w:rsidR="00C069BB" w:rsidRDefault="00C069BB">
      <w:pPr>
        <w:pBdr>
          <w:top w:val="nil"/>
          <w:left w:val="nil"/>
          <w:bottom w:val="nil"/>
          <w:right w:val="nil"/>
          <w:between w:val="nil"/>
        </w:pBdr>
        <w:spacing w:before="3"/>
        <w:ind w:right="2"/>
        <w:rPr>
          <w:color w:val="000000"/>
          <w:sz w:val="36"/>
          <w:szCs w:val="36"/>
        </w:rPr>
      </w:pPr>
    </w:p>
    <w:p w14:paraId="350282A9" w14:textId="77777777" w:rsidR="00C069BB" w:rsidRDefault="001C0A58">
      <w:pPr>
        <w:pBdr>
          <w:top w:val="nil"/>
          <w:left w:val="nil"/>
          <w:bottom w:val="nil"/>
          <w:right w:val="nil"/>
          <w:between w:val="nil"/>
        </w:pBdr>
        <w:spacing w:before="1" w:line="276" w:lineRule="auto"/>
        <w:ind w:left="116" w:right="2" w:firstLine="708"/>
        <w:jc w:val="both"/>
        <w:rPr>
          <w:color w:val="000000"/>
          <w:sz w:val="28"/>
          <w:szCs w:val="28"/>
        </w:rPr>
      </w:pPr>
      <w:r>
        <w:rPr>
          <w:color w:val="000000"/>
          <w:sz w:val="28"/>
          <w:szCs w:val="28"/>
        </w:rPr>
        <w:t>Conforme a los lineamientos del Plan Estratégico Institucional CESMET 20</w:t>
      </w:r>
      <w:r>
        <w:rPr>
          <w:sz w:val="28"/>
          <w:szCs w:val="28"/>
        </w:rPr>
        <w:t>21</w:t>
      </w:r>
      <w:r>
        <w:rPr>
          <w:color w:val="000000"/>
          <w:sz w:val="28"/>
          <w:szCs w:val="28"/>
        </w:rPr>
        <w:t>- 202</w:t>
      </w:r>
      <w:r>
        <w:rPr>
          <w:sz w:val="28"/>
          <w:szCs w:val="28"/>
        </w:rPr>
        <w:t>4</w:t>
      </w:r>
      <w:r>
        <w:rPr>
          <w:color w:val="000000"/>
          <w:sz w:val="28"/>
          <w:szCs w:val="28"/>
        </w:rPr>
        <w:t>, se formuló la elaboración del POA CES</w:t>
      </w:r>
      <w:r>
        <w:rPr>
          <w:sz w:val="28"/>
          <w:szCs w:val="28"/>
        </w:rPr>
        <w:t>MET</w:t>
      </w:r>
      <w:r>
        <w:rPr>
          <w:color w:val="000000"/>
          <w:sz w:val="28"/>
          <w:szCs w:val="28"/>
        </w:rPr>
        <w:t xml:space="preserve"> 202</w:t>
      </w:r>
      <w:r>
        <w:rPr>
          <w:sz w:val="28"/>
          <w:szCs w:val="28"/>
        </w:rPr>
        <w:t>2</w:t>
      </w:r>
      <w:r>
        <w:rPr>
          <w:color w:val="000000"/>
          <w:sz w:val="28"/>
          <w:szCs w:val="28"/>
        </w:rPr>
        <w:t>, dichos lineamientos están enmarcados en un solo eje estratégico:</w:t>
      </w:r>
    </w:p>
    <w:p w14:paraId="3C5B5879" w14:textId="77777777" w:rsidR="00C069BB" w:rsidRDefault="00C069BB">
      <w:pPr>
        <w:pBdr>
          <w:top w:val="nil"/>
          <w:left w:val="nil"/>
          <w:bottom w:val="nil"/>
          <w:right w:val="nil"/>
          <w:between w:val="nil"/>
        </w:pBdr>
        <w:spacing w:before="9"/>
        <w:ind w:right="2"/>
        <w:rPr>
          <w:color w:val="000000"/>
          <w:sz w:val="32"/>
          <w:szCs w:val="32"/>
        </w:rPr>
      </w:pPr>
    </w:p>
    <w:p w14:paraId="175DF3F3" w14:textId="77777777" w:rsidR="00C069BB" w:rsidRDefault="001C0A58">
      <w:pPr>
        <w:ind w:right="2"/>
        <w:jc w:val="both"/>
        <w:rPr>
          <w:b/>
          <w:i/>
          <w:sz w:val="28"/>
          <w:szCs w:val="28"/>
        </w:rPr>
      </w:pPr>
      <w:r>
        <w:rPr>
          <w:b/>
          <w:i/>
          <w:sz w:val="28"/>
          <w:szCs w:val="28"/>
        </w:rPr>
        <w:t>“Asegurar la cobertura de vigilancia y protección en toda la infraestructura, equipos, estaciones y usuarios del Metro de Santo Domingo y el Metro Cable para garantizar su seguridad”</w:t>
      </w:r>
    </w:p>
    <w:p w14:paraId="0A646A87" w14:textId="77777777" w:rsidR="00C069BB" w:rsidRDefault="00C069BB">
      <w:pPr>
        <w:pBdr>
          <w:top w:val="nil"/>
          <w:left w:val="nil"/>
          <w:bottom w:val="nil"/>
          <w:right w:val="nil"/>
          <w:between w:val="nil"/>
        </w:pBdr>
        <w:spacing w:before="9"/>
        <w:ind w:right="2"/>
        <w:rPr>
          <w:color w:val="000000"/>
          <w:sz w:val="38"/>
          <w:szCs w:val="38"/>
          <w:highlight w:val="yellow"/>
        </w:rPr>
      </w:pPr>
    </w:p>
    <w:p w14:paraId="495767D4" w14:textId="77777777" w:rsidR="00C069BB" w:rsidRDefault="001C0A58">
      <w:pPr>
        <w:pStyle w:val="Ttulo2"/>
        <w:ind w:left="1440"/>
      </w:pPr>
      <w:bookmarkStart w:id="33" w:name="_y8ra2x70oi7g" w:colFirst="0" w:colLast="0"/>
      <w:bookmarkEnd w:id="33"/>
      <w:r>
        <w:br w:type="page"/>
      </w:r>
    </w:p>
    <w:p w14:paraId="3936FEFE" w14:textId="66BE3411" w:rsidR="00C069BB" w:rsidRDefault="001C0A58">
      <w:pPr>
        <w:pStyle w:val="Ttulo2"/>
        <w:numPr>
          <w:ilvl w:val="1"/>
          <w:numId w:val="3"/>
        </w:numPr>
      </w:pPr>
      <w:bookmarkStart w:id="34" w:name="_Toc98849943"/>
      <w:r>
        <w:lastRenderedPageBreak/>
        <w:t>Resumen de Objetivos Específicos, resultados y productos</w:t>
      </w:r>
      <w:bookmarkEnd w:id="34"/>
    </w:p>
    <w:p w14:paraId="0DE11AFC" w14:textId="77777777" w:rsidR="00C069BB" w:rsidRDefault="00C069BB">
      <w:pPr>
        <w:pStyle w:val="Ttulo1"/>
        <w:spacing w:before="238"/>
        <w:ind w:left="0" w:firstLine="0"/>
      </w:pPr>
      <w:bookmarkStart w:id="35" w:name="_ivrkq74zs1d3" w:colFirst="0" w:colLast="0"/>
      <w:bookmarkEnd w:id="35"/>
    </w:p>
    <w:tbl>
      <w:tblPr>
        <w:tblStyle w:val="a1"/>
        <w:tblW w:w="99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5"/>
        <w:gridCol w:w="1950"/>
        <w:gridCol w:w="1215"/>
        <w:gridCol w:w="3870"/>
        <w:gridCol w:w="570"/>
        <w:gridCol w:w="1710"/>
      </w:tblGrid>
      <w:tr w:rsidR="00C069BB" w14:paraId="793B1779" w14:textId="77777777">
        <w:trPr>
          <w:trHeight w:val="420"/>
        </w:trPr>
        <w:tc>
          <w:tcPr>
            <w:tcW w:w="9990" w:type="dxa"/>
            <w:gridSpan w:val="6"/>
            <w:tcBorders>
              <w:top w:val="single" w:sz="6" w:space="0" w:color="000000"/>
              <w:left w:val="single" w:sz="6" w:space="0" w:color="000000"/>
              <w:bottom w:val="single" w:sz="6" w:space="0" w:color="000000"/>
              <w:right w:val="single" w:sz="6" w:space="0" w:color="000000"/>
            </w:tcBorders>
            <w:shd w:val="clear" w:color="auto" w:fill="003876"/>
            <w:tcMar>
              <w:top w:w="0" w:type="dxa"/>
              <w:left w:w="40" w:type="dxa"/>
              <w:bottom w:w="0" w:type="dxa"/>
              <w:right w:w="40" w:type="dxa"/>
            </w:tcMar>
            <w:vAlign w:val="bottom"/>
          </w:tcPr>
          <w:p w14:paraId="0FD4FEAE" w14:textId="77777777" w:rsidR="00C069BB" w:rsidRDefault="001C0A58">
            <w:pPr>
              <w:spacing w:line="276" w:lineRule="auto"/>
              <w:jc w:val="center"/>
              <w:rPr>
                <w:rFonts w:ascii="Calibri" w:eastAsia="Calibri" w:hAnsi="Calibri" w:cs="Calibri"/>
                <w:sz w:val="22"/>
                <w:szCs w:val="22"/>
              </w:rPr>
            </w:pPr>
            <w:r>
              <w:rPr>
                <w:rFonts w:ascii="Arial" w:eastAsia="Arial" w:hAnsi="Arial" w:cs="Arial"/>
                <w:b/>
                <w:color w:val="FFFFFF"/>
                <w:sz w:val="36"/>
                <w:szCs w:val="36"/>
              </w:rPr>
              <w:t>Resumen de productos del Plan Operativo Anual CESMET 2022</w:t>
            </w:r>
          </w:p>
        </w:tc>
      </w:tr>
      <w:tr w:rsidR="00C069BB" w14:paraId="5CF129F3" w14:textId="77777777">
        <w:trPr>
          <w:trHeight w:val="300"/>
        </w:trPr>
        <w:tc>
          <w:tcPr>
            <w:tcW w:w="675" w:type="dxa"/>
            <w:tcBorders>
              <w:top w:val="single" w:sz="6" w:space="0" w:color="CCCCCC"/>
              <w:left w:val="single" w:sz="6" w:space="0" w:color="CCCCCC"/>
              <w:bottom w:val="single" w:sz="6" w:space="0" w:color="000000"/>
              <w:right w:val="single" w:sz="6" w:space="0" w:color="000000"/>
            </w:tcBorders>
            <w:shd w:val="clear" w:color="auto" w:fill="EBF1DE"/>
            <w:tcMar>
              <w:top w:w="0" w:type="dxa"/>
              <w:left w:w="40" w:type="dxa"/>
              <w:bottom w:w="0" w:type="dxa"/>
              <w:right w:w="40" w:type="dxa"/>
            </w:tcMar>
            <w:vAlign w:val="bottom"/>
          </w:tcPr>
          <w:p w14:paraId="6B007AFC" w14:textId="77777777" w:rsidR="00C069BB" w:rsidRDefault="001C0A58">
            <w:pPr>
              <w:spacing w:line="276" w:lineRule="auto"/>
              <w:jc w:val="center"/>
              <w:rPr>
                <w:rFonts w:ascii="Calibri" w:eastAsia="Calibri" w:hAnsi="Calibri" w:cs="Calibri"/>
                <w:sz w:val="22"/>
                <w:szCs w:val="22"/>
              </w:rPr>
            </w:pPr>
            <w:r>
              <w:rPr>
                <w:rFonts w:ascii="Arial" w:eastAsia="Arial" w:hAnsi="Arial" w:cs="Arial"/>
                <w:b/>
                <w:sz w:val="20"/>
                <w:szCs w:val="20"/>
              </w:rPr>
              <w:t>No.</w:t>
            </w:r>
          </w:p>
        </w:tc>
        <w:tc>
          <w:tcPr>
            <w:tcW w:w="1950" w:type="dxa"/>
            <w:tcBorders>
              <w:top w:val="single" w:sz="6" w:space="0" w:color="CCCCCC"/>
              <w:left w:val="single" w:sz="6" w:space="0" w:color="CCCCCC"/>
              <w:bottom w:val="single" w:sz="6" w:space="0" w:color="000000"/>
              <w:right w:val="single" w:sz="6" w:space="0" w:color="000000"/>
            </w:tcBorders>
            <w:shd w:val="clear" w:color="auto" w:fill="EBF1DE"/>
            <w:tcMar>
              <w:top w:w="0" w:type="dxa"/>
              <w:left w:w="40" w:type="dxa"/>
              <w:bottom w:w="0" w:type="dxa"/>
              <w:right w:w="40" w:type="dxa"/>
            </w:tcMar>
            <w:vAlign w:val="bottom"/>
          </w:tcPr>
          <w:p w14:paraId="0C7B0378" w14:textId="77777777" w:rsidR="00C069BB" w:rsidRDefault="001C0A58">
            <w:pPr>
              <w:spacing w:line="276" w:lineRule="auto"/>
              <w:jc w:val="center"/>
              <w:rPr>
                <w:rFonts w:ascii="Calibri" w:eastAsia="Calibri" w:hAnsi="Calibri" w:cs="Calibri"/>
                <w:sz w:val="22"/>
                <w:szCs w:val="22"/>
              </w:rPr>
            </w:pPr>
            <w:r>
              <w:rPr>
                <w:rFonts w:ascii="Arial" w:eastAsia="Arial" w:hAnsi="Arial" w:cs="Arial"/>
                <w:b/>
                <w:sz w:val="20"/>
                <w:szCs w:val="20"/>
              </w:rPr>
              <w:t>Resultado Esperado</w:t>
            </w:r>
          </w:p>
        </w:tc>
        <w:tc>
          <w:tcPr>
            <w:tcW w:w="1215" w:type="dxa"/>
            <w:tcBorders>
              <w:top w:val="single" w:sz="6" w:space="0" w:color="CCCCCC"/>
              <w:left w:val="single" w:sz="6" w:space="0" w:color="CCCCCC"/>
              <w:bottom w:val="single" w:sz="6" w:space="0" w:color="000000"/>
              <w:right w:val="single" w:sz="6" w:space="0" w:color="000000"/>
            </w:tcBorders>
            <w:shd w:val="clear" w:color="auto" w:fill="EBF1DE"/>
            <w:tcMar>
              <w:top w:w="0" w:type="dxa"/>
              <w:left w:w="40" w:type="dxa"/>
              <w:bottom w:w="0" w:type="dxa"/>
              <w:right w:w="40" w:type="dxa"/>
            </w:tcMar>
            <w:vAlign w:val="bottom"/>
          </w:tcPr>
          <w:p w14:paraId="6640D80D" w14:textId="77777777" w:rsidR="00C069BB" w:rsidRDefault="001C0A58">
            <w:pPr>
              <w:spacing w:line="276" w:lineRule="auto"/>
              <w:jc w:val="center"/>
              <w:rPr>
                <w:rFonts w:ascii="Calibri" w:eastAsia="Calibri" w:hAnsi="Calibri" w:cs="Calibri"/>
                <w:sz w:val="22"/>
                <w:szCs w:val="22"/>
              </w:rPr>
            </w:pPr>
            <w:r>
              <w:rPr>
                <w:rFonts w:ascii="Arial" w:eastAsia="Arial" w:hAnsi="Arial" w:cs="Arial"/>
                <w:b/>
                <w:sz w:val="20"/>
                <w:szCs w:val="20"/>
              </w:rPr>
              <w:t>No.</w:t>
            </w:r>
          </w:p>
        </w:tc>
        <w:tc>
          <w:tcPr>
            <w:tcW w:w="3870" w:type="dxa"/>
            <w:tcBorders>
              <w:top w:val="single" w:sz="6" w:space="0" w:color="CCCCCC"/>
              <w:left w:val="single" w:sz="6" w:space="0" w:color="CCCCCC"/>
              <w:bottom w:val="single" w:sz="6" w:space="0" w:color="000000"/>
              <w:right w:val="single" w:sz="6" w:space="0" w:color="000000"/>
            </w:tcBorders>
            <w:shd w:val="clear" w:color="auto" w:fill="EBF1DE"/>
            <w:tcMar>
              <w:top w:w="0" w:type="dxa"/>
              <w:left w:w="40" w:type="dxa"/>
              <w:bottom w:w="0" w:type="dxa"/>
              <w:right w:w="40" w:type="dxa"/>
            </w:tcMar>
            <w:vAlign w:val="center"/>
          </w:tcPr>
          <w:p w14:paraId="60AD532C" w14:textId="77777777" w:rsidR="00C069BB" w:rsidRDefault="001C0A58">
            <w:pPr>
              <w:spacing w:line="276" w:lineRule="auto"/>
              <w:rPr>
                <w:rFonts w:ascii="Calibri" w:eastAsia="Calibri" w:hAnsi="Calibri" w:cs="Calibri"/>
                <w:sz w:val="22"/>
                <w:szCs w:val="22"/>
              </w:rPr>
            </w:pPr>
            <w:r>
              <w:rPr>
                <w:rFonts w:ascii="Arial" w:eastAsia="Arial" w:hAnsi="Arial" w:cs="Arial"/>
                <w:b/>
                <w:sz w:val="20"/>
                <w:szCs w:val="20"/>
              </w:rPr>
              <w:t>Producto</w:t>
            </w:r>
          </w:p>
        </w:tc>
        <w:tc>
          <w:tcPr>
            <w:tcW w:w="570" w:type="dxa"/>
            <w:tcBorders>
              <w:top w:val="single" w:sz="6" w:space="0" w:color="CCCCCC"/>
              <w:left w:val="single" w:sz="6" w:space="0" w:color="CCCCCC"/>
              <w:bottom w:val="single" w:sz="6" w:space="0" w:color="000000"/>
              <w:right w:val="single" w:sz="6" w:space="0" w:color="CCCCCC"/>
            </w:tcBorders>
            <w:shd w:val="clear" w:color="auto" w:fill="EBF1DE"/>
            <w:tcMar>
              <w:top w:w="0" w:type="dxa"/>
              <w:left w:w="40" w:type="dxa"/>
              <w:bottom w:w="0" w:type="dxa"/>
              <w:right w:w="40" w:type="dxa"/>
            </w:tcMar>
            <w:vAlign w:val="center"/>
          </w:tcPr>
          <w:p w14:paraId="745CA0C3" w14:textId="77777777" w:rsidR="00C069BB" w:rsidRDefault="001C0A58">
            <w:pPr>
              <w:spacing w:line="276" w:lineRule="auto"/>
              <w:rPr>
                <w:rFonts w:ascii="Calibri" w:eastAsia="Calibri" w:hAnsi="Calibri" w:cs="Calibri"/>
                <w:sz w:val="22"/>
                <w:szCs w:val="22"/>
              </w:rPr>
            </w:pPr>
            <w:r>
              <w:rPr>
                <w:rFonts w:ascii="Arial" w:eastAsia="Arial" w:hAnsi="Arial" w:cs="Arial"/>
                <w:b/>
                <w:sz w:val="20"/>
                <w:szCs w:val="20"/>
              </w:rPr>
              <w:t>Tipo</w:t>
            </w:r>
          </w:p>
        </w:tc>
        <w:tc>
          <w:tcPr>
            <w:tcW w:w="1710" w:type="dxa"/>
            <w:tcBorders>
              <w:top w:val="single" w:sz="6" w:space="0" w:color="CCCCCC"/>
              <w:left w:val="single" w:sz="6" w:space="0" w:color="CCCCCC"/>
              <w:bottom w:val="single" w:sz="6" w:space="0" w:color="000000"/>
              <w:right w:val="single" w:sz="6" w:space="0" w:color="CCCCCC"/>
            </w:tcBorders>
            <w:shd w:val="clear" w:color="auto" w:fill="EBF1DE"/>
            <w:tcMar>
              <w:top w:w="0" w:type="dxa"/>
              <w:left w:w="40" w:type="dxa"/>
              <w:bottom w:w="0" w:type="dxa"/>
              <w:right w:w="40" w:type="dxa"/>
            </w:tcMar>
            <w:vAlign w:val="center"/>
          </w:tcPr>
          <w:p w14:paraId="20905A9E" w14:textId="77777777" w:rsidR="00C069BB" w:rsidRDefault="001C0A58">
            <w:pPr>
              <w:spacing w:line="276" w:lineRule="auto"/>
              <w:rPr>
                <w:rFonts w:ascii="Calibri" w:eastAsia="Calibri" w:hAnsi="Calibri" w:cs="Calibri"/>
                <w:sz w:val="22"/>
                <w:szCs w:val="22"/>
              </w:rPr>
            </w:pPr>
            <w:r>
              <w:rPr>
                <w:rFonts w:ascii="Arial" w:eastAsia="Arial" w:hAnsi="Arial" w:cs="Arial"/>
                <w:b/>
                <w:sz w:val="20"/>
                <w:szCs w:val="20"/>
              </w:rPr>
              <w:t>Tipología</w:t>
            </w:r>
          </w:p>
        </w:tc>
      </w:tr>
      <w:tr w:rsidR="00C069BB" w14:paraId="6BE32512" w14:textId="77777777">
        <w:trPr>
          <w:trHeight w:val="570"/>
        </w:trPr>
        <w:tc>
          <w:tcPr>
            <w:tcW w:w="9990" w:type="dxa"/>
            <w:gridSpan w:val="6"/>
            <w:tcBorders>
              <w:top w:val="single" w:sz="6" w:space="0" w:color="CCCCCC"/>
              <w:left w:val="single" w:sz="6" w:space="0" w:color="000000"/>
              <w:bottom w:val="single" w:sz="6" w:space="0" w:color="000000"/>
              <w:right w:val="single" w:sz="6" w:space="0" w:color="000000"/>
            </w:tcBorders>
            <w:shd w:val="clear" w:color="auto" w:fill="6D9EEB"/>
            <w:tcMar>
              <w:top w:w="0" w:type="dxa"/>
              <w:left w:w="40" w:type="dxa"/>
              <w:bottom w:w="0" w:type="dxa"/>
              <w:right w:w="40" w:type="dxa"/>
            </w:tcMar>
            <w:vAlign w:val="bottom"/>
          </w:tcPr>
          <w:p w14:paraId="2AE34537" w14:textId="77777777" w:rsidR="00C069BB" w:rsidRDefault="001C0A58">
            <w:pPr>
              <w:spacing w:line="276" w:lineRule="auto"/>
              <w:jc w:val="center"/>
              <w:rPr>
                <w:rFonts w:ascii="Calibri" w:eastAsia="Calibri" w:hAnsi="Calibri" w:cs="Calibri"/>
                <w:sz w:val="22"/>
                <w:szCs w:val="22"/>
              </w:rPr>
            </w:pPr>
            <w:r>
              <w:rPr>
                <w:rFonts w:ascii="Arial" w:eastAsia="Arial" w:hAnsi="Arial" w:cs="Arial"/>
                <w:b/>
              </w:rPr>
              <w:t>Objetivo Específico No.1 Mejorar el bienestar y las capacidades de los miembros del CESMET, así como también su salud y sus familiares</w:t>
            </w:r>
          </w:p>
        </w:tc>
      </w:tr>
      <w:tr w:rsidR="00C069BB" w14:paraId="2F1BA57B" w14:textId="77777777">
        <w:trPr>
          <w:trHeight w:val="495"/>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412186E"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R1</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53FF539"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Mejorado el bienestar de los miembros del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1AF6D90"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20B0FB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de Reconocimientos al personal del CESMET</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D65E61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391D0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43C540ED"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52A836E6"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1A4EFFE1"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3BB2AE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E6A141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de Charlas orientadas mejorar la calidad de vida de los miembros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692BD2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670785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3D4B47BA" w14:textId="77777777">
        <w:trPr>
          <w:trHeight w:val="495"/>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1589B18"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R2</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F4296C6"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Habilitada el aula virtual de la Escuela de Seguridad del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9F067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R2-1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7C7F50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Habilitación de cursos online</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D10A3E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26CA6E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Nuevo-PEI MIDE</w:t>
            </w:r>
          </w:p>
        </w:tc>
      </w:tr>
      <w:tr w:rsidR="00C069BB" w14:paraId="09301BAA"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0C0B8EAE"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326D501A"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6A6B35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R2-2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43AC56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Capacitación de estudiantes en el aula virtual en diferentes áreas de seguridad</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DB4E8F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05A746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Nuevo-PEI CESMET</w:t>
            </w:r>
          </w:p>
        </w:tc>
      </w:tr>
      <w:tr w:rsidR="00C069BB" w14:paraId="02399CC4" w14:textId="77777777">
        <w:trPr>
          <w:trHeight w:val="570"/>
        </w:trPr>
        <w:tc>
          <w:tcPr>
            <w:tcW w:w="9990" w:type="dxa"/>
            <w:gridSpan w:val="6"/>
            <w:tcBorders>
              <w:top w:val="single" w:sz="6" w:space="0" w:color="CCCCCC"/>
              <w:left w:val="single" w:sz="6" w:space="0" w:color="000000"/>
              <w:bottom w:val="single" w:sz="6" w:space="0" w:color="000000"/>
              <w:right w:val="single" w:sz="6" w:space="0" w:color="000000"/>
            </w:tcBorders>
            <w:shd w:val="clear" w:color="auto" w:fill="6D9EEB"/>
            <w:tcMar>
              <w:top w:w="0" w:type="dxa"/>
              <w:left w:w="40" w:type="dxa"/>
              <w:bottom w:w="0" w:type="dxa"/>
              <w:right w:w="40" w:type="dxa"/>
            </w:tcMar>
            <w:vAlign w:val="bottom"/>
          </w:tcPr>
          <w:p w14:paraId="15A1FB7D" w14:textId="77777777" w:rsidR="00C069BB" w:rsidRDefault="001C0A58">
            <w:pPr>
              <w:spacing w:line="276" w:lineRule="auto"/>
              <w:jc w:val="center"/>
              <w:rPr>
                <w:rFonts w:ascii="Calibri" w:eastAsia="Calibri" w:hAnsi="Calibri" w:cs="Calibri"/>
                <w:sz w:val="22"/>
                <w:szCs w:val="22"/>
              </w:rPr>
            </w:pPr>
            <w:r>
              <w:rPr>
                <w:rFonts w:ascii="Arial" w:eastAsia="Arial" w:hAnsi="Arial" w:cs="Arial"/>
                <w:b/>
              </w:rPr>
              <w:t>Objetivo Específico No.2 Incrementar la Operatividad de los miembros del CESMET, proveyendo para los requerimientos y aptitudes para la realización de sus funciones</w:t>
            </w:r>
          </w:p>
        </w:tc>
      </w:tr>
      <w:tr w:rsidR="00C069BB" w14:paraId="0000A068" w14:textId="77777777">
        <w:trPr>
          <w:trHeight w:val="495"/>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73FC113"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 xml:space="preserve"> R3</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3DEE6BF"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Aumentada el nivel de Listeza Operacional de los miembros del CESMET</w:t>
            </w:r>
          </w:p>
          <w:p w14:paraId="79470D11" w14:textId="77777777" w:rsidR="00C069BB" w:rsidRDefault="00C069BB">
            <w:pPr>
              <w:spacing w:line="276" w:lineRule="auto"/>
              <w:jc w:val="center"/>
              <w:rPr>
                <w:rFonts w:ascii="Arial" w:eastAsia="Arial" w:hAnsi="Arial" w:cs="Arial"/>
                <w:b/>
                <w:sz w:val="20"/>
                <w:szCs w:val="20"/>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5CD43A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EA94EE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operativos de la unidad canina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0441F8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PF</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07B29D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Seguridad-PEI MIDE</w:t>
            </w:r>
          </w:p>
        </w:tc>
      </w:tr>
      <w:tr w:rsidR="00C069BB" w14:paraId="00670B40"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331668F5"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DC55B2A"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74751E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61E815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Operativos preventivos de la Unidad Especial de Reacción Táctica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B5569D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PF</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6CAE2A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Seguridad-PEI MIDE</w:t>
            </w:r>
          </w:p>
        </w:tc>
      </w:tr>
      <w:tr w:rsidR="00C069BB" w14:paraId="4958AFDA"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0C274828"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5A07D8F5"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A1B209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DBDF321"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de cursos tácticos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B2534B1"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D63664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2803FFCD"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6A5F1F26"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5E3AF6A7"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7155C8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98C7F0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de prácticas de rescate en altura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DF2791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A1CA57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4EBD195E"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3C7918D7"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0CBAC0E2"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3864A3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R3-5</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1DAB91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de Curso de Rescate en las Alturas en Sistema de Cable Aéreo</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EFC54C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14DBF9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6CBC180A"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4783067C"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089CAD00"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DA5865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R3-6</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21F409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Realización de prueba de aptitud física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3FDFFA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244995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11324CBB" w14:textId="77777777">
        <w:trPr>
          <w:trHeight w:val="495"/>
        </w:trPr>
        <w:tc>
          <w:tcPr>
            <w:tcW w:w="67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06F32BA0"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39DD537F"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AD8F5B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R3-7</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05771B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Ingreso de agentes de seguridad</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5B2DD5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9E2145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2791F439" w14:textId="77777777">
        <w:trPr>
          <w:trHeight w:val="495"/>
        </w:trPr>
        <w:tc>
          <w:tcPr>
            <w:tcW w:w="67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51B66B96"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5E4A4889"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2CD90F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R3-8</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33EAAA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Simulacro de emergencia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6264DA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67D7F8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1A2EDB97" w14:textId="77777777">
        <w:trPr>
          <w:trHeight w:val="495"/>
        </w:trPr>
        <w:tc>
          <w:tcPr>
            <w:tcW w:w="67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2552FF8E"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C22C40C"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CC7FBE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R3-9</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F182E1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 xml:space="preserve">Adquisición de Pistola </w:t>
            </w:r>
            <w:proofErr w:type="spellStart"/>
            <w:r>
              <w:rPr>
                <w:rFonts w:ascii="Arial" w:eastAsia="Arial" w:hAnsi="Arial" w:cs="Arial"/>
                <w:sz w:val="20"/>
                <w:szCs w:val="20"/>
              </w:rPr>
              <w:t>Taser</w:t>
            </w:r>
            <w:proofErr w:type="spellEnd"/>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DAC889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F00BBB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2E0EBF80" w14:textId="77777777">
        <w:trPr>
          <w:trHeight w:val="495"/>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2AADD7D"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R4</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FFFCFA3"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 xml:space="preserve">Mejorada la Movilidad </w:t>
            </w:r>
            <w:r>
              <w:rPr>
                <w:rFonts w:ascii="Arial" w:eastAsia="Arial" w:hAnsi="Arial" w:cs="Arial"/>
                <w:b/>
                <w:sz w:val="20"/>
                <w:szCs w:val="20"/>
              </w:rPr>
              <w:lastRenderedPageBreak/>
              <w:t>Operacional del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3CD882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lastRenderedPageBreak/>
              <w:t>R4-1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EECA47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Camionetas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6D7B50"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E2073F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290E5906" w14:textId="77777777">
        <w:trPr>
          <w:trHeight w:val="495"/>
        </w:trPr>
        <w:tc>
          <w:tcPr>
            <w:tcW w:w="67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06D55E61"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429270A7"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6F8801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R4-2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657193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 xml:space="preserve">Adquirir </w:t>
            </w:r>
            <w:proofErr w:type="spellStart"/>
            <w:r>
              <w:rPr>
                <w:rFonts w:ascii="Arial" w:eastAsia="Arial" w:hAnsi="Arial" w:cs="Arial"/>
                <w:sz w:val="20"/>
                <w:szCs w:val="20"/>
              </w:rPr>
              <w:t>camion</w:t>
            </w:r>
            <w:proofErr w:type="spellEnd"/>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66F66E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ACB01B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3FF1EBA9"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2679F8D9"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304C631E"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8337E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R4-3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E04C07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Motores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758280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C04D1C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11941948"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3EEA76BB"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43D9B096"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1583D5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R4-4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136EE9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Ejecución de Plan anual de mantenimiento</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36B7CC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D9ED66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39A28F1E" w14:textId="77777777">
        <w:trPr>
          <w:trHeight w:val="495"/>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99A9181"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R5</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9CD0477"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Mejorada el sistema de video vigilancia y comunicación interno</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3113C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R5-1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AD0D59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Centro de monitoreo operativo</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89EFE4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68F119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Nuevo-PEI CESMET</w:t>
            </w:r>
          </w:p>
        </w:tc>
      </w:tr>
      <w:tr w:rsidR="00C069BB" w14:paraId="74F24E3A"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2C5953C2"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9EEF57E"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4CCF91"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R5-2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0C3E3F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Elaboración de Prototipo de robot de vigilancia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60E337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9D9D5F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Nuevo-POA</w:t>
            </w:r>
          </w:p>
        </w:tc>
      </w:tr>
      <w:tr w:rsidR="00C069BB" w14:paraId="5C97371B"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0EAFFDAF"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10A3EABC"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B70DEB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R5-3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41C5FE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radios Operativas.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F9809E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6C05C0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4D7C4D6F"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3029FA59"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5576059E"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BC25DB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R5-4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A91C46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Instalación de cámaras de seguridad.</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5280FC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CF27B9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3D359B33" w14:textId="77777777">
        <w:trPr>
          <w:trHeight w:val="495"/>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4B385A6"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R6</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61B017A"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Adquirido los Materiales de suministro necesarios para asegurar la operatividad del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5148CC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R6-1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06A420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Compra de uniformes militares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773F12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5F7C460"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3D7C6520"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4C8FC4F9"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42846F4E"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DAEDDE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R6-2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88497B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kits de materiales de oficina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1BD911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074D78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3E49FF07"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684060BA"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08CBB330"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A5F65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R6-3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EE7CFB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kits materiales de limpieza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E18086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B07335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073B9146"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37C988A2"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498B8791"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8DCA1E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R6-4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33C587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Materiales ferreteros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D1B7C0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2717FA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75CB57BC" w14:textId="77777777">
        <w:trPr>
          <w:trHeight w:val="735"/>
        </w:trPr>
        <w:tc>
          <w:tcPr>
            <w:tcW w:w="67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340EF4B" w14:textId="77777777" w:rsidR="00C069BB" w:rsidRDefault="001C0A58">
            <w:pPr>
              <w:spacing w:line="276" w:lineRule="auto"/>
              <w:jc w:val="center"/>
              <w:rPr>
                <w:rFonts w:ascii="Calibri" w:eastAsia="Calibri" w:hAnsi="Calibri" w:cs="Calibri"/>
                <w:sz w:val="22"/>
                <w:szCs w:val="22"/>
              </w:rPr>
            </w:pPr>
            <w:r>
              <w:rPr>
                <w:rFonts w:ascii="Arial" w:eastAsia="Arial" w:hAnsi="Arial" w:cs="Arial"/>
                <w:b/>
                <w:sz w:val="20"/>
                <w:szCs w:val="20"/>
              </w:rPr>
              <w:t>R7</w:t>
            </w:r>
          </w:p>
        </w:tc>
        <w:tc>
          <w:tcPr>
            <w:tcW w:w="195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D28C0F3" w14:textId="77777777" w:rsidR="00C069BB" w:rsidRDefault="001C0A58">
            <w:pPr>
              <w:spacing w:line="276" w:lineRule="auto"/>
              <w:jc w:val="center"/>
              <w:rPr>
                <w:rFonts w:ascii="Calibri" w:eastAsia="Calibri" w:hAnsi="Calibri" w:cs="Calibri"/>
                <w:sz w:val="22"/>
                <w:szCs w:val="22"/>
              </w:rPr>
            </w:pPr>
            <w:r>
              <w:rPr>
                <w:rFonts w:ascii="Arial" w:eastAsia="Arial" w:hAnsi="Arial" w:cs="Arial"/>
                <w:b/>
                <w:sz w:val="20"/>
                <w:szCs w:val="20"/>
              </w:rPr>
              <w:t>Adquirido los mobiliarios y equipos necesarios para desempeñar las funciones del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7F06A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R7-1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2F802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de los mobiliarios y equipos necesarios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454FEB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BBC671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CESMET</w:t>
            </w:r>
          </w:p>
        </w:tc>
      </w:tr>
      <w:tr w:rsidR="00C069BB" w14:paraId="16EA546E" w14:textId="77777777">
        <w:trPr>
          <w:trHeight w:val="570"/>
        </w:trPr>
        <w:tc>
          <w:tcPr>
            <w:tcW w:w="9990" w:type="dxa"/>
            <w:gridSpan w:val="6"/>
            <w:tcBorders>
              <w:top w:val="single" w:sz="6" w:space="0" w:color="CCCCCC"/>
              <w:left w:val="single" w:sz="6" w:space="0" w:color="000000"/>
              <w:bottom w:val="single" w:sz="6" w:space="0" w:color="000000"/>
              <w:right w:val="single" w:sz="6" w:space="0" w:color="000000"/>
            </w:tcBorders>
            <w:shd w:val="clear" w:color="auto" w:fill="6D9EEB"/>
            <w:tcMar>
              <w:top w:w="0" w:type="dxa"/>
              <w:left w:w="40" w:type="dxa"/>
              <w:bottom w:w="0" w:type="dxa"/>
              <w:right w:w="40" w:type="dxa"/>
            </w:tcMar>
            <w:vAlign w:val="bottom"/>
          </w:tcPr>
          <w:p w14:paraId="14F1AF9A" w14:textId="77777777" w:rsidR="00C069BB" w:rsidRDefault="001C0A58">
            <w:pPr>
              <w:spacing w:line="276" w:lineRule="auto"/>
              <w:jc w:val="center"/>
              <w:rPr>
                <w:rFonts w:ascii="Calibri" w:eastAsia="Calibri" w:hAnsi="Calibri" w:cs="Calibri"/>
                <w:sz w:val="22"/>
                <w:szCs w:val="22"/>
              </w:rPr>
            </w:pPr>
            <w:r>
              <w:rPr>
                <w:rFonts w:ascii="Arial" w:eastAsia="Arial" w:hAnsi="Arial" w:cs="Arial"/>
                <w:b/>
              </w:rPr>
              <w:t>Objetivo Específico No.3 Mejorar el desempeño de la Institución, para alcanzar los objetivos institucionales, así como también la imagen institucional</w:t>
            </w:r>
          </w:p>
        </w:tc>
      </w:tr>
      <w:tr w:rsidR="00C069BB" w14:paraId="08714C76" w14:textId="77777777">
        <w:trPr>
          <w:trHeight w:val="300"/>
        </w:trPr>
        <w:tc>
          <w:tcPr>
            <w:tcW w:w="67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6B5BD41"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R8</w:t>
            </w:r>
          </w:p>
        </w:tc>
        <w:tc>
          <w:tcPr>
            <w:tcW w:w="1950" w:type="dxa"/>
            <w:vMerge w:val="restart"/>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52A306A"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Mejorada la imagen institucional del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E904F7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R8-1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146475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Encuesta de percepción de los usuarios del CESMET</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02C128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5D0704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Nuevo-POA</w:t>
            </w:r>
          </w:p>
        </w:tc>
      </w:tr>
      <w:tr w:rsidR="00C069BB" w14:paraId="5C8BCEE8"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7D8F0276"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25E6086"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9A9F80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R8-2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89D0E6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Ejecución del Programa de Reforestación 2022</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C3EEB9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4E1266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379B0E59" w14:textId="77777777">
        <w:trPr>
          <w:trHeight w:val="495"/>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7A8D73AB"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1F9B5BB6"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61A20D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R8-3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36BD6F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Charlas sobre el correcto uso y Seguridad de los Sistemas de Transporte Masivo</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B2388C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PF</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D43A84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Rutina-PEI MIDE</w:t>
            </w:r>
          </w:p>
        </w:tc>
      </w:tr>
      <w:tr w:rsidR="00C069BB" w14:paraId="6173C41D" w14:textId="77777777">
        <w:trPr>
          <w:trHeight w:val="300"/>
        </w:trPr>
        <w:tc>
          <w:tcPr>
            <w:tcW w:w="675" w:type="dxa"/>
            <w:vMerge/>
            <w:tcBorders>
              <w:left w:val="single" w:sz="8" w:space="0" w:color="000000"/>
              <w:bottom w:val="single" w:sz="6" w:space="0" w:color="000000"/>
              <w:right w:val="single" w:sz="6" w:space="0" w:color="000000"/>
            </w:tcBorders>
            <w:shd w:val="clear" w:color="auto" w:fill="auto"/>
            <w:tcMar>
              <w:top w:w="100" w:type="dxa"/>
              <w:left w:w="100" w:type="dxa"/>
              <w:bottom w:w="100" w:type="dxa"/>
              <w:right w:w="100" w:type="dxa"/>
            </w:tcMar>
          </w:tcPr>
          <w:p w14:paraId="52823769" w14:textId="77777777" w:rsidR="00C069BB" w:rsidRDefault="00C069BB">
            <w:pPr>
              <w:spacing w:line="276" w:lineRule="auto"/>
              <w:rPr>
                <w:rFonts w:ascii="Calibri" w:eastAsia="Calibri" w:hAnsi="Calibri" w:cs="Calibri"/>
                <w:sz w:val="22"/>
                <w:szCs w:val="22"/>
              </w:rPr>
            </w:pPr>
          </w:p>
        </w:tc>
        <w:tc>
          <w:tcPr>
            <w:tcW w:w="1950"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68949122"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690A4F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R8-4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615428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Adquisición Impresos y rotulaciones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8A590E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2B5BF2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68F61DDC" w14:textId="77777777">
        <w:trPr>
          <w:trHeight w:val="300"/>
        </w:trPr>
        <w:tc>
          <w:tcPr>
            <w:tcW w:w="67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137712A"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R9</w:t>
            </w:r>
          </w:p>
        </w:tc>
        <w:tc>
          <w:tcPr>
            <w:tcW w:w="1950"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6FD2FED"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Fortalecido Institucionalmente el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A245E8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04A58A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Actualizar los manuales</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F38A835"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B99DE6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6E085210"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4E47835"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BE469B1"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4B7560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86B791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Elaborar Manual de Reglamento de Uniforme del CESMET</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E117CE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FF1E5C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Nuevo-POA</w:t>
            </w:r>
          </w:p>
        </w:tc>
      </w:tr>
      <w:tr w:rsidR="00C069BB" w14:paraId="05A74423"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041230D"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DEA91A5"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AE264A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A3CEC8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Encuesta de Clima Laboral</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E4AF34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C63A46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7EC8A3E8"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CEDAD15"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515EB93"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4FB446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67D54F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Sistema Integral de Monitoreo de Planificación del CESMET</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130ED9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D1737E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Nuevo-POA</w:t>
            </w:r>
          </w:p>
        </w:tc>
      </w:tr>
      <w:tr w:rsidR="00C069BB" w14:paraId="0D9F4117"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244F962"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5B20196A"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7BD83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R9-5</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F23891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Implementar las Normas Básicas de Control Interno (NOBACI)</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14FAED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8F36CB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1D545C3F"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190CC33"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AF686E3"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EA17B71"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R9-6</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4099B1C"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Certificación NORTIC</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F903AC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B2C4B5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53E8D8DE"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863A38B"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185F05A"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A6272E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R9-7</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DDEE95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Implementación de Firma Digital</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BA9F41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205CF2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Nuevo-POA</w:t>
            </w:r>
          </w:p>
        </w:tc>
      </w:tr>
      <w:tr w:rsidR="00C069BB" w14:paraId="6DCB271A" w14:textId="77777777">
        <w:trPr>
          <w:trHeight w:val="300"/>
        </w:trPr>
        <w:tc>
          <w:tcPr>
            <w:tcW w:w="67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6D4A45A"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R10</w:t>
            </w:r>
          </w:p>
        </w:tc>
        <w:tc>
          <w:tcPr>
            <w:tcW w:w="1950"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6B1D328" w14:textId="77777777" w:rsidR="00C069BB" w:rsidRDefault="001C0A58">
            <w:pPr>
              <w:spacing w:line="276" w:lineRule="auto"/>
              <w:jc w:val="center"/>
              <w:rPr>
                <w:rFonts w:ascii="Arial" w:eastAsia="Arial" w:hAnsi="Arial" w:cs="Arial"/>
                <w:b/>
                <w:sz w:val="20"/>
                <w:szCs w:val="20"/>
              </w:rPr>
            </w:pPr>
            <w:r>
              <w:rPr>
                <w:rFonts w:ascii="Arial" w:eastAsia="Arial" w:hAnsi="Arial" w:cs="Arial"/>
                <w:b/>
                <w:sz w:val="20"/>
                <w:szCs w:val="20"/>
              </w:rPr>
              <w:t>Mejorada las Infraestructuras de las instalaciones que alojan al CESMET</w:t>
            </w: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EFE83C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R10-1</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512C98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Proyecto de construcción del edificio para alojar las instalaciones del CESMET</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CCB190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68B6C6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61027EF7"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5A7EF4E"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6945BAD"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48DDB9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R10-2</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12EA866"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Adecuación del gimnasio del CESMET</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5FEF17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08387ED"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2985707D"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7CDAAD7"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81FBD2A"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4A8E3E7"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R10-3</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E3BE11E"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Remodelación y equipamiento de edificio administrativo.</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A3831AF"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8D6F518"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1989174B" w14:textId="77777777">
        <w:trPr>
          <w:trHeight w:val="45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F392BEB"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F56E5A2"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3B45D14"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R10-4</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63B151"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Remozamiento de cocina y comedor para alistado</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0963D3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EB7BAE0"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2A810D84"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B4F4BB9"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6C18C9E0"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E059622"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R10-5</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75D3E4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Reubicación del Cuerpo Médico y habilitación de unidad odontológica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F2B6F9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065552A"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r w:rsidR="00C069BB" w14:paraId="1886F793" w14:textId="77777777">
        <w:trPr>
          <w:trHeight w:val="300"/>
        </w:trPr>
        <w:tc>
          <w:tcPr>
            <w:tcW w:w="675" w:type="dxa"/>
            <w:vMerge/>
            <w:tcBorders>
              <w:top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3F051F4" w14:textId="77777777" w:rsidR="00C069BB" w:rsidRDefault="00C069BB">
            <w:pPr>
              <w:spacing w:line="276" w:lineRule="auto"/>
              <w:rPr>
                <w:rFonts w:ascii="Calibri" w:eastAsia="Calibri" w:hAnsi="Calibri" w:cs="Calibri"/>
                <w:sz w:val="22"/>
                <w:szCs w:val="22"/>
              </w:rPr>
            </w:pPr>
          </w:p>
        </w:tc>
        <w:tc>
          <w:tcPr>
            <w:tcW w:w="1950" w:type="dxa"/>
            <w:vMerge/>
            <w:tcBorders>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584BEAE" w14:textId="77777777" w:rsidR="00C069BB" w:rsidRDefault="00C069BB">
            <w:pPr>
              <w:spacing w:line="276" w:lineRule="auto"/>
              <w:rPr>
                <w:rFonts w:ascii="Calibri" w:eastAsia="Calibri" w:hAnsi="Calibri" w:cs="Calibri"/>
                <w:sz w:val="22"/>
                <w:szCs w:val="22"/>
              </w:rPr>
            </w:pPr>
          </w:p>
        </w:tc>
        <w:tc>
          <w:tcPr>
            <w:tcW w:w="12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093E62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R10-6</w:t>
            </w:r>
          </w:p>
        </w:tc>
        <w:tc>
          <w:tcPr>
            <w:tcW w:w="38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4F1A1A3"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Ampliación de la Unidad Canina</w:t>
            </w:r>
          </w:p>
        </w:tc>
        <w:tc>
          <w:tcPr>
            <w:tcW w:w="5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4D2D609"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PI</w:t>
            </w:r>
          </w:p>
        </w:tc>
        <w:tc>
          <w:tcPr>
            <w:tcW w:w="17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769FFCB" w14:textId="77777777" w:rsidR="00C069BB" w:rsidRDefault="001C0A58">
            <w:pPr>
              <w:spacing w:line="276" w:lineRule="auto"/>
              <w:rPr>
                <w:rFonts w:ascii="Calibri" w:eastAsia="Calibri" w:hAnsi="Calibri" w:cs="Calibri"/>
                <w:sz w:val="22"/>
                <w:szCs w:val="22"/>
              </w:rPr>
            </w:pPr>
            <w:r>
              <w:rPr>
                <w:rFonts w:ascii="Arial" w:eastAsia="Arial" w:hAnsi="Arial" w:cs="Arial"/>
                <w:sz w:val="20"/>
                <w:szCs w:val="20"/>
              </w:rPr>
              <w:t>Rutina-POA</w:t>
            </w:r>
          </w:p>
        </w:tc>
      </w:tr>
    </w:tbl>
    <w:p w14:paraId="0CD47A4D" w14:textId="77777777" w:rsidR="00C069BB" w:rsidRDefault="00C069BB">
      <w:pPr>
        <w:pStyle w:val="Ttulo1"/>
        <w:spacing w:before="238"/>
        <w:ind w:left="0" w:firstLine="0"/>
      </w:pPr>
      <w:bookmarkStart w:id="36" w:name="_ufgeq8i3kix5" w:colFirst="0" w:colLast="0"/>
      <w:bookmarkEnd w:id="36"/>
    </w:p>
    <w:p w14:paraId="4E64A2C8" w14:textId="77777777" w:rsidR="00C069BB" w:rsidRDefault="001C0A58">
      <w:pPr>
        <w:pStyle w:val="Ttulo1"/>
        <w:spacing w:before="238"/>
        <w:ind w:firstLine="720"/>
      </w:pPr>
      <w:bookmarkStart w:id="37" w:name="_4lthnub6xz0x" w:colFirst="0" w:colLast="0"/>
      <w:bookmarkEnd w:id="37"/>
      <w:r>
        <w:br w:type="page"/>
      </w:r>
    </w:p>
    <w:p w14:paraId="05C59F16" w14:textId="77777777" w:rsidR="00C069BB" w:rsidRDefault="00C069BB">
      <w:pPr>
        <w:ind w:right="2"/>
        <w:rPr>
          <w:sz w:val="19"/>
          <w:szCs w:val="19"/>
        </w:rPr>
      </w:pPr>
    </w:p>
    <w:p w14:paraId="0974CCF6" w14:textId="77777777" w:rsidR="00C069BB" w:rsidRDefault="00C069BB">
      <w:pPr>
        <w:pBdr>
          <w:top w:val="nil"/>
          <w:left w:val="nil"/>
          <w:bottom w:val="nil"/>
          <w:right w:val="nil"/>
          <w:between w:val="nil"/>
        </w:pBdr>
        <w:ind w:right="2"/>
        <w:rPr>
          <w:b/>
          <w:color w:val="000000"/>
          <w:sz w:val="20"/>
          <w:szCs w:val="20"/>
        </w:rPr>
      </w:pPr>
    </w:p>
    <w:p w14:paraId="60E7B529" w14:textId="77777777" w:rsidR="00C069BB" w:rsidRDefault="001C0A58">
      <w:pPr>
        <w:numPr>
          <w:ilvl w:val="1"/>
          <w:numId w:val="3"/>
        </w:numPr>
        <w:spacing w:before="210"/>
        <w:ind w:right="2"/>
        <w:rPr>
          <w:b/>
          <w:sz w:val="28"/>
          <w:szCs w:val="28"/>
        </w:rPr>
      </w:pPr>
      <w:r>
        <w:rPr>
          <w:b/>
          <w:sz w:val="28"/>
          <w:szCs w:val="28"/>
        </w:rPr>
        <w:t>Porcentaje de productos por objetivos estratégicos</w:t>
      </w:r>
    </w:p>
    <w:p w14:paraId="341DBDC9" w14:textId="77777777" w:rsidR="00C069BB" w:rsidRDefault="00C069BB">
      <w:pPr>
        <w:pBdr>
          <w:top w:val="nil"/>
          <w:left w:val="nil"/>
          <w:bottom w:val="nil"/>
          <w:right w:val="nil"/>
          <w:between w:val="nil"/>
        </w:pBdr>
        <w:spacing w:before="6"/>
        <w:ind w:right="2"/>
        <w:rPr>
          <w:b/>
          <w:color w:val="000000"/>
          <w:sz w:val="18"/>
          <w:szCs w:val="18"/>
          <w:highlight w:val="yellow"/>
        </w:rPr>
      </w:pPr>
    </w:p>
    <w:p w14:paraId="7406A454" w14:textId="77777777" w:rsidR="00C069BB" w:rsidRDefault="00C069BB">
      <w:pPr>
        <w:pBdr>
          <w:top w:val="nil"/>
          <w:left w:val="nil"/>
          <w:bottom w:val="nil"/>
          <w:right w:val="nil"/>
          <w:between w:val="nil"/>
        </w:pBdr>
        <w:ind w:right="2"/>
        <w:rPr>
          <w:b/>
          <w:sz w:val="18"/>
          <w:szCs w:val="18"/>
          <w:highlight w:val="yellow"/>
        </w:rPr>
      </w:pPr>
    </w:p>
    <w:tbl>
      <w:tblPr>
        <w:tblStyle w:val="a2"/>
        <w:tblW w:w="98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60"/>
        <w:gridCol w:w="1350"/>
        <w:gridCol w:w="1845"/>
      </w:tblGrid>
      <w:tr w:rsidR="00C069BB" w14:paraId="17602461" w14:textId="77777777">
        <w:trPr>
          <w:trHeight w:val="540"/>
        </w:trPr>
        <w:tc>
          <w:tcPr>
            <w:tcW w:w="6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DDB2254" w14:textId="77777777" w:rsidR="00C069BB" w:rsidRDefault="001C0A58">
            <w:pPr>
              <w:spacing w:line="276" w:lineRule="auto"/>
              <w:rPr>
                <w:rFonts w:ascii="Calibri" w:eastAsia="Calibri" w:hAnsi="Calibri" w:cs="Calibri"/>
              </w:rPr>
            </w:pPr>
            <w:r>
              <w:rPr>
                <w:rFonts w:ascii="Calibri" w:eastAsia="Calibri" w:hAnsi="Calibri" w:cs="Calibri"/>
                <w:b/>
              </w:rPr>
              <w:t>Objetivos Específico</w:t>
            </w:r>
          </w:p>
        </w:tc>
        <w:tc>
          <w:tcPr>
            <w:tcW w:w="13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14:paraId="1AC0B514" w14:textId="77777777" w:rsidR="00C069BB" w:rsidRDefault="001C0A58">
            <w:pPr>
              <w:spacing w:line="276" w:lineRule="auto"/>
              <w:rPr>
                <w:rFonts w:ascii="Calibri" w:eastAsia="Calibri" w:hAnsi="Calibri" w:cs="Calibri"/>
              </w:rPr>
            </w:pPr>
            <w:r>
              <w:rPr>
                <w:rFonts w:ascii="Calibri" w:eastAsia="Calibri" w:hAnsi="Calibri" w:cs="Calibri"/>
                <w:b/>
              </w:rPr>
              <w:t>Cantidad de productos</w:t>
            </w:r>
          </w:p>
        </w:tc>
        <w:tc>
          <w:tcPr>
            <w:tcW w:w="18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14:paraId="6DEF7B75" w14:textId="77777777" w:rsidR="00C069BB" w:rsidRDefault="001C0A58">
            <w:pPr>
              <w:spacing w:line="276" w:lineRule="auto"/>
              <w:rPr>
                <w:rFonts w:ascii="Calibri" w:eastAsia="Calibri" w:hAnsi="Calibri" w:cs="Calibri"/>
              </w:rPr>
            </w:pPr>
            <w:r>
              <w:rPr>
                <w:rFonts w:ascii="Calibri" w:eastAsia="Calibri" w:hAnsi="Calibri" w:cs="Calibri"/>
                <w:b/>
              </w:rPr>
              <w:t>Porcentaje</w:t>
            </w:r>
          </w:p>
        </w:tc>
      </w:tr>
      <w:tr w:rsidR="00C069BB" w14:paraId="0A9EDF79" w14:textId="77777777">
        <w:trPr>
          <w:trHeight w:val="570"/>
        </w:trPr>
        <w:tc>
          <w:tcPr>
            <w:tcW w:w="666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E604DDD" w14:textId="77777777" w:rsidR="00C069BB" w:rsidRDefault="001C0A58">
            <w:pPr>
              <w:spacing w:line="276" w:lineRule="auto"/>
              <w:rPr>
                <w:rFonts w:ascii="Calibri" w:eastAsia="Calibri" w:hAnsi="Calibri" w:cs="Calibri"/>
              </w:rPr>
            </w:pPr>
            <w:r>
              <w:rPr>
                <w:rFonts w:ascii="Calibri" w:eastAsia="Calibri" w:hAnsi="Calibri" w:cs="Calibri"/>
              </w:rPr>
              <w:t>Mejorar el bienestar y las capacidades de los miembros del CESMET, así como también su salud y sus familiares</w:t>
            </w:r>
          </w:p>
        </w:tc>
        <w:tc>
          <w:tcPr>
            <w:tcW w:w="13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2F981311" w14:textId="26B746EE" w:rsidR="00C069BB" w:rsidRDefault="00F03708">
            <w:pPr>
              <w:spacing w:line="276" w:lineRule="auto"/>
              <w:jc w:val="right"/>
              <w:rPr>
                <w:rFonts w:ascii="Calibri" w:eastAsia="Calibri" w:hAnsi="Calibri" w:cs="Calibri"/>
              </w:rPr>
            </w:pPr>
            <w:r>
              <w:rPr>
                <w:rFonts w:ascii="Calibri" w:eastAsia="Calibri" w:hAnsi="Calibri" w:cs="Calibri"/>
              </w:rPr>
              <w:t>4</w:t>
            </w:r>
          </w:p>
        </w:tc>
        <w:tc>
          <w:tcPr>
            <w:tcW w:w="18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78204FB6" w14:textId="472A4AFF" w:rsidR="00C069BB" w:rsidRDefault="00C57E9E">
            <w:pPr>
              <w:spacing w:line="276" w:lineRule="auto"/>
              <w:jc w:val="right"/>
              <w:rPr>
                <w:rFonts w:ascii="Calibri" w:eastAsia="Calibri" w:hAnsi="Calibri" w:cs="Calibri"/>
              </w:rPr>
            </w:pPr>
            <w:r>
              <w:rPr>
                <w:rFonts w:ascii="Calibri" w:eastAsia="Calibri" w:hAnsi="Calibri" w:cs="Calibri"/>
              </w:rPr>
              <w:t>9</w:t>
            </w:r>
            <w:r w:rsidR="001C0A58">
              <w:rPr>
                <w:rFonts w:ascii="Calibri" w:eastAsia="Calibri" w:hAnsi="Calibri" w:cs="Calibri"/>
              </w:rPr>
              <w:t>.</w:t>
            </w:r>
            <w:r>
              <w:rPr>
                <w:rFonts w:ascii="Calibri" w:eastAsia="Calibri" w:hAnsi="Calibri" w:cs="Calibri"/>
              </w:rPr>
              <w:t>30</w:t>
            </w:r>
            <w:r w:rsidR="001C0A58">
              <w:rPr>
                <w:rFonts w:ascii="Calibri" w:eastAsia="Calibri" w:hAnsi="Calibri" w:cs="Calibri"/>
              </w:rPr>
              <w:t>%</w:t>
            </w:r>
          </w:p>
        </w:tc>
      </w:tr>
      <w:tr w:rsidR="00C069BB" w14:paraId="5D843ABE" w14:textId="77777777">
        <w:trPr>
          <w:trHeight w:val="420"/>
        </w:trPr>
        <w:tc>
          <w:tcPr>
            <w:tcW w:w="666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BEFDD3B" w14:textId="77777777" w:rsidR="00C069BB" w:rsidRDefault="001C0A58">
            <w:pPr>
              <w:spacing w:line="276" w:lineRule="auto"/>
              <w:rPr>
                <w:rFonts w:ascii="Calibri" w:eastAsia="Calibri" w:hAnsi="Calibri" w:cs="Calibri"/>
              </w:rPr>
            </w:pPr>
            <w:r>
              <w:rPr>
                <w:rFonts w:ascii="Calibri" w:eastAsia="Calibri" w:hAnsi="Calibri" w:cs="Calibri"/>
              </w:rPr>
              <w:t>Incrementar la Operatividad de los miembros del CESMET, proveyendo para los requerimientos y aptitudes para la realización de sus funciones</w:t>
            </w:r>
          </w:p>
        </w:tc>
        <w:tc>
          <w:tcPr>
            <w:tcW w:w="13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C06E3B9" w14:textId="56A346FC" w:rsidR="00C069BB" w:rsidRDefault="00C57E9E">
            <w:pPr>
              <w:spacing w:line="276" w:lineRule="auto"/>
              <w:jc w:val="right"/>
              <w:rPr>
                <w:rFonts w:ascii="Calibri" w:eastAsia="Calibri" w:hAnsi="Calibri" w:cs="Calibri"/>
              </w:rPr>
            </w:pPr>
            <w:r>
              <w:rPr>
                <w:rFonts w:ascii="Calibri" w:eastAsia="Calibri" w:hAnsi="Calibri" w:cs="Calibri"/>
              </w:rPr>
              <w:t>22</w:t>
            </w:r>
          </w:p>
        </w:tc>
        <w:tc>
          <w:tcPr>
            <w:tcW w:w="18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7F5AE806" w14:textId="458D3D2A" w:rsidR="00C069BB" w:rsidRDefault="001C0A58">
            <w:pPr>
              <w:spacing w:line="276" w:lineRule="auto"/>
              <w:jc w:val="right"/>
              <w:rPr>
                <w:rFonts w:ascii="Calibri" w:eastAsia="Calibri" w:hAnsi="Calibri" w:cs="Calibri"/>
              </w:rPr>
            </w:pPr>
            <w:r>
              <w:rPr>
                <w:rFonts w:ascii="Calibri" w:eastAsia="Calibri" w:hAnsi="Calibri" w:cs="Calibri"/>
              </w:rPr>
              <w:t>51.</w:t>
            </w:r>
            <w:r w:rsidR="00C57E9E">
              <w:rPr>
                <w:rFonts w:ascii="Calibri" w:eastAsia="Calibri" w:hAnsi="Calibri" w:cs="Calibri"/>
              </w:rPr>
              <w:t>16</w:t>
            </w:r>
            <w:r>
              <w:rPr>
                <w:rFonts w:ascii="Calibri" w:eastAsia="Calibri" w:hAnsi="Calibri" w:cs="Calibri"/>
              </w:rPr>
              <w:t>%</w:t>
            </w:r>
          </w:p>
        </w:tc>
      </w:tr>
      <w:tr w:rsidR="00C069BB" w14:paraId="1AD26AAB" w14:textId="77777777">
        <w:tc>
          <w:tcPr>
            <w:tcW w:w="666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4CE81F0" w14:textId="77777777" w:rsidR="00C069BB" w:rsidRDefault="001C0A58">
            <w:pPr>
              <w:spacing w:line="276" w:lineRule="auto"/>
              <w:rPr>
                <w:rFonts w:ascii="Calibri" w:eastAsia="Calibri" w:hAnsi="Calibri" w:cs="Calibri"/>
              </w:rPr>
            </w:pPr>
            <w:r>
              <w:rPr>
                <w:rFonts w:ascii="Calibri" w:eastAsia="Calibri" w:hAnsi="Calibri" w:cs="Calibri"/>
              </w:rPr>
              <w:t>Mejorar el desempeño de la Institución, para alcanzar los objetivos institucionales, así como también la imagen institucional</w:t>
            </w:r>
          </w:p>
        </w:tc>
        <w:tc>
          <w:tcPr>
            <w:tcW w:w="13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715B91C7" w14:textId="279407B0" w:rsidR="00C069BB" w:rsidRDefault="00C57E9E">
            <w:pPr>
              <w:spacing w:line="276" w:lineRule="auto"/>
              <w:jc w:val="right"/>
              <w:rPr>
                <w:rFonts w:ascii="Calibri" w:eastAsia="Calibri" w:hAnsi="Calibri" w:cs="Calibri"/>
              </w:rPr>
            </w:pPr>
            <w:r>
              <w:rPr>
                <w:rFonts w:ascii="Calibri" w:eastAsia="Calibri" w:hAnsi="Calibri" w:cs="Calibri"/>
              </w:rPr>
              <w:t>17</w:t>
            </w:r>
          </w:p>
        </w:tc>
        <w:tc>
          <w:tcPr>
            <w:tcW w:w="18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60F464F8" w14:textId="34ABECAF" w:rsidR="00C069BB" w:rsidRDefault="001C0A58">
            <w:pPr>
              <w:spacing w:line="276" w:lineRule="auto"/>
              <w:jc w:val="right"/>
              <w:rPr>
                <w:rFonts w:ascii="Calibri" w:eastAsia="Calibri" w:hAnsi="Calibri" w:cs="Calibri"/>
              </w:rPr>
            </w:pPr>
            <w:r>
              <w:rPr>
                <w:rFonts w:ascii="Calibri" w:eastAsia="Calibri" w:hAnsi="Calibri" w:cs="Calibri"/>
              </w:rPr>
              <w:t>3</w:t>
            </w:r>
            <w:r w:rsidR="00C57E9E">
              <w:rPr>
                <w:rFonts w:ascii="Calibri" w:eastAsia="Calibri" w:hAnsi="Calibri" w:cs="Calibri"/>
              </w:rPr>
              <w:t>9</w:t>
            </w:r>
            <w:r>
              <w:rPr>
                <w:rFonts w:ascii="Calibri" w:eastAsia="Calibri" w:hAnsi="Calibri" w:cs="Calibri"/>
              </w:rPr>
              <w:t>.</w:t>
            </w:r>
            <w:r w:rsidR="00C57E9E">
              <w:rPr>
                <w:rFonts w:ascii="Calibri" w:eastAsia="Calibri" w:hAnsi="Calibri" w:cs="Calibri"/>
              </w:rPr>
              <w:t>53</w:t>
            </w:r>
            <w:r>
              <w:rPr>
                <w:rFonts w:ascii="Calibri" w:eastAsia="Calibri" w:hAnsi="Calibri" w:cs="Calibri"/>
              </w:rPr>
              <w:t>%</w:t>
            </w:r>
          </w:p>
        </w:tc>
      </w:tr>
    </w:tbl>
    <w:p w14:paraId="1552DD2B" w14:textId="77777777" w:rsidR="00C069BB" w:rsidRDefault="00C069BB">
      <w:pPr>
        <w:pBdr>
          <w:top w:val="nil"/>
          <w:left w:val="nil"/>
          <w:bottom w:val="nil"/>
          <w:right w:val="nil"/>
          <w:between w:val="nil"/>
        </w:pBdr>
        <w:ind w:right="2"/>
        <w:rPr>
          <w:b/>
          <w:sz w:val="18"/>
          <w:szCs w:val="18"/>
          <w:highlight w:val="yellow"/>
        </w:rPr>
      </w:pPr>
    </w:p>
    <w:p w14:paraId="26FB7332" w14:textId="77777777" w:rsidR="00C069BB" w:rsidRDefault="001C0A58">
      <w:pPr>
        <w:pStyle w:val="Ttulo2"/>
        <w:numPr>
          <w:ilvl w:val="1"/>
          <w:numId w:val="3"/>
        </w:numPr>
        <w:tabs>
          <w:tab w:val="left" w:pos="541"/>
        </w:tabs>
        <w:spacing w:before="98"/>
        <w:ind w:right="2"/>
      </w:pPr>
      <w:bookmarkStart w:id="38" w:name="_Toc98849944"/>
      <w:r>
        <w:t>Estrategias Derivadas</w:t>
      </w:r>
      <w:bookmarkEnd w:id="38"/>
    </w:p>
    <w:p w14:paraId="177EFDF6" w14:textId="77777777" w:rsidR="00C069BB" w:rsidRDefault="001C0A58">
      <w:pPr>
        <w:pBdr>
          <w:top w:val="nil"/>
          <w:left w:val="nil"/>
          <w:bottom w:val="nil"/>
          <w:right w:val="nil"/>
          <w:between w:val="nil"/>
        </w:pBdr>
        <w:spacing w:before="162" w:line="276" w:lineRule="auto"/>
        <w:ind w:left="116" w:right="2" w:firstLine="708"/>
        <w:jc w:val="both"/>
        <w:rPr>
          <w:color w:val="000000"/>
          <w:sz w:val="28"/>
          <w:szCs w:val="28"/>
        </w:rPr>
      </w:pPr>
      <w:r>
        <w:rPr>
          <w:color w:val="000000"/>
          <w:sz w:val="28"/>
          <w:szCs w:val="28"/>
        </w:rPr>
        <w:t>El Ministerio de Defensa en su Plan Estratégico</w:t>
      </w:r>
      <w:r>
        <w:rPr>
          <w:sz w:val="28"/>
          <w:szCs w:val="28"/>
        </w:rPr>
        <w:t xml:space="preserve"> Institucional</w:t>
      </w:r>
      <w:r>
        <w:rPr>
          <w:color w:val="000000"/>
          <w:sz w:val="28"/>
          <w:szCs w:val="28"/>
        </w:rPr>
        <w:t xml:space="preserve"> 20</w:t>
      </w:r>
      <w:r>
        <w:rPr>
          <w:sz w:val="28"/>
          <w:szCs w:val="28"/>
        </w:rPr>
        <w:t>20</w:t>
      </w:r>
      <w:r>
        <w:rPr>
          <w:color w:val="000000"/>
          <w:sz w:val="28"/>
          <w:szCs w:val="28"/>
        </w:rPr>
        <w:t>-202</w:t>
      </w:r>
      <w:r>
        <w:rPr>
          <w:sz w:val="28"/>
          <w:szCs w:val="28"/>
        </w:rPr>
        <w:t>1</w:t>
      </w:r>
      <w:r>
        <w:rPr>
          <w:color w:val="000000"/>
          <w:sz w:val="28"/>
          <w:szCs w:val="28"/>
        </w:rPr>
        <w:t xml:space="preserve">, ha formulado un conjunto de líneas de acción que son transversales para todas sus dependencias, ya que tienen un grado importante de incidencia en sus ejecutorias, por tal razón deben ser incorporadas en los </w:t>
      </w:r>
      <w:r>
        <w:rPr>
          <w:sz w:val="28"/>
          <w:szCs w:val="28"/>
        </w:rPr>
        <w:t>P</w:t>
      </w:r>
      <w:r>
        <w:rPr>
          <w:color w:val="000000"/>
          <w:sz w:val="28"/>
          <w:szCs w:val="28"/>
        </w:rPr>
        <w:t xml:space="preserve">lanes </w:t>
      </w:r>
      <w:r>
        <w:rPr>
          <w:sz w:val="28"/>
          <w:szCs w:val="28"/>
        </w:rPr>
        <w:t>E</w:t>
      </w:r>
      <w:r>
        <w:rPr>
          <w:color w:val="000000"/>
          <w:sz w:val="28"/>
          <w:szCs w:val="28"/>
        </w:rPr>
        <w:t xml:space="preserve">stratégicos </w:t>
      </w:r>
      <w:r>
        <w:rPr>
          <w:sz w:val="28"/>
          <w:szCs w:val="28"/>
        </w:rPr>
        <w:t>I</w:t>
      </w:r>
      <w:r>
        <w:rPr>
          <w:color w:val="000000"/>
          <w:sz w:val="28"/>
          <w:szCs w:val="28"/>
        </w:rPr>
        <w:t xml:space="preserve">nstitucionales y </w:t>
      </w:r>
      <w:r>
        <w:rPr>
          <w:sz w:val="28"/>
          <w:szCs w:val="28"/>
        </w:rPr>
        <w:t>e</w:t>
      </w:r>
      <w:r>
        <w:rPr>
          <w:color w:val="000000"/>
          <w:sz w:val="28"/>
          <w:szCs w:val="28"/>
        </w:rPr>
        <w:t xml:space="preserve">jecutadas en los </w:t>
      </w:r>
      <w:r>
        <w:rPr>
          <w:sz w:val="28"/>
          <w:szCs w:val="28"/>
        </w:rPr>
        <w:t>P</w:t>
      </w:r>
      <w:r>
        <w:rPr>
          <w:color w:val="000000"/>
          <w:sz w:val="28"/>
          <w:szCs w:val="28"/>
        </w:rPr>
        <w:t xml:space="preserve">lanes </w:t>
      </w:r>
      <w:r>
        <w:rPr>
          <w:sz w:val="28"/>
          <w:szCs w:val="28"/>
        </w:rPr>
        <w:t>O</w:t>
      </w:r>
      <w:r>
        <w:rPr>
          <w:color w:val="000000"/>
          <w:sz w:val="28"/>
          <w:szCs w:val="28"/>
        </w:rPr>
        <w:t>perativos Anuales.</w:t>
      </w:r>
    </w:p>
    <w:p w14:paraId="7DE19410" w14:textId="77777777" w:rsidR="00C069BB" w:rsidRDefault="00C069BB">
      <w:pPr>
        <w:pBdr>
          <w:top w:val="nil"/>
          <w:left w:val="nil"/>
          <w:bottom w:val="nil"/>
          <w:right w:val="nil"/>
          <w:between w:val="nil"/>
        </w:pBdr>
        <w:spacing w:before="1"/>
        <w:ind w:right="2"/>
        <w:rPr>
          <w:color w:val="000000"/>
          <w:sz w:val="32"/>
          <w:szCs w:val="32"/>
        </w:rPr>
      </w:pPr>
    </w:p>
    <w:p w14:paraId="51FA37E0" w14:textId="77777777" w:rsidR="00C069BB" w:rsidRDefault="001C0A58">
      <w:pPr>
        <w:spacing w:line="276" w:lineRule="auto"/>
        <w:ind w:left="116" w:right="2" w:firstLine="708"/>
        <w:jc w:val="both"/>
        <w:rPr>
          <w:sz w:val="28"/>
          <w:szCs w:val="28"/>
        </w:rPr>
      </w:pPr>
      <w:r>
        <w:rPr>
          <w:sz w:val="28"/>
          <w:szCs w:val="28"/>
        </w:rPr>
        <w:t xml:space="preserve">En este mismo orden, el Plan Estratégico Institucional del MIDE, han establecido 3 productos que son vinculante al CESMET, Los cuales los podemos encontrar en el Eje Estratégico 1 “Fortalecimiento Institucional de la Defensa Nacional” y en su objetivo Estratégico </w:t>
      </w:r>
      <w:r>
        <w:rPr>
          <w:b/>
          <w:sz w:val="28"/>
          <w:szCs w:val="28"/>
        </w:rPr>
        <w:t>1.OE3 “Eficientizar el accionar de los Cuerpos de Defensa y Especializados”</w:t>
      </w:r>
      <w:r>
        <w:rPr>
          <w:sz w:val="28"/>
          <w:szCs w:val="28"/>
        </w:rPr>
        <w:t xml:space="preserve"> y su Resultado Estratégico </w:t>
      </w:r>
      <w:r>
        <w:rPr>
          <w:b/>
          <w:sz w:val="28"/>
          <w:szCs w:val="28"/>
        </w:rPr>
        <w:t xml:space="preserve">1.OE3-R15 “Incrementadas las capacidades del Cuerpo Especializado para la Seguridad del Metro de Santo Domingo (CESMET)”. </w:t>
      </w:r>
      <w:r>
        <w:rPr>
          <w:sz w:val="28"/>
          <w:szCs w:val="28"/>
        </w:rPr>
        <w:t xml:space="preserve">Donde se encuentran los Productos terminales vinculados al CESMET: </w:t>
      </w:r>
    </w:p>
    <w:p w14:paraId="073E7534" w14:textId="77777777" w:rsidR="00C069BB" w:rsidRDefault="00C069BB">
      <w:pPr>
        <w:spacing w:line="276" w:lineRule="auto"/>
        <w:ind w:left="116" w:right="2" w:firstLine="708"/>
        <w:jc w:val="both"/>
        <w:rPr>
          <w:sz w:val="28"/>
          <w:szCs w:val="28"/>
        </w:rPr>
      </w:pPr>
    </w:p>
    <w:p w14:paraId="022303CB" w14:textId="77777777" w:rsidR="00C069BB" w:rsidRDefault="001C0A58">
      <w:pPr>
        <w:spacing w:line="276" w:lineRule="auto"/>
        <w:ind w:left="116" w:right="2" w:firstLine="708"/>
        <w:jc w:val="both"/>
        <w:rPr>
          <w:sz w:val="28"/>
          <w:szCs w:val="28"/>
        </w:rPr>
      </w:pPr>
      <w:r>
        <w:rPr>
          <w:sz w:val="28"/>
          <w:szCs w:val="28"/>
        </w:rPr>
        <w:t>PT-27 realización de charlas sobre el correcto uso y seguridad de los sistemas de transporte masivo.</w:t>
      </w:r>
    </w:p>
    <w:p w14:paraId="14552331" w14:textId="77777777" w:rsidR="00C069BB" w:rsidRDefault="001C0A58">
      <w:pPr>
        <w:spacing w:line="276" w:lineRule="auto"/>
        <w:ind w:left="116" w:right="2" w:firstLine="708"/>
        <w:jc w:val="both"/>
        <w:rPr>
          <w:sz w:val="28"/>
          <w:szCs w:val="28"/>
        </w:rPr>
      </w:pPr>
      <w:r>
        <w:rPr>
          <w:sz w:val="28"/>
          <w:szCs w:val="28"/>
        </w:rPr>
        <w:t>PT-28 realización de operativos de la Unidad Canina.</w:t>
      </w:r>
    </w:p>
    <w:p w14:paraId="2133DB3B" w14:textId="77777777" w:rsidR="00C069BB" w:rsidRDefault="001C0A58">
      <w:pPr>
        <w:spacing w:line="276" w:lineRule="auto"/>
        <w:ind w:left="116" w:right="2" w:firstLine="708"/>
        <w:jc w:val="both"/>
        <w:rPr>
          <w:sz w:val="28"/>
          <w:szCs w:val="28"/>
        </w:rPr>
      </w:pPr>
      <w:r>
        <w:rPr>
          <w:sz w:val="28"/>
          <w:szCs w:val="28"/>
        </w:rPr>
        <w:t>PT-29 Operativos preventivos de la unidad Especial de Reacción Táctica.</w:t>
      </w:r>
    </w:p>
    <w:p w14:paraId="5D6E3B67" w14:textId="77777777" w:rsidR="00C069BB" w:rsidRDefault="00C069BB">
      <w:pPr>
        <w:spacing w:line="276" w:lineRule="auto"/>
        <w:ind w:left="116" w:right="2" w:firstLine="708"/>
        <w:jc w:val="both"/>
        <w:rPr>
          <w:sz w:val="28"/>
          <w:szCs w:val="28"/>
        </w:rPr>
      </w:pPr>
    </w:p>
    <w:p w14:paraId="68E9B781" w14:textId="3EBE93E4" w:rsidR="00C069BB" w:rsidRDefault="001C0A58">
      <w:pPr>
        <w:spacing w:line="276" w:lineRule="auto"/>
        <w:ind w:left="116" w:right="2" w:firstLine="708"/>
        <w:jc w:val="both"/>
        <w:rPr>
          <w:sz w:val="28"/>
          <w:szCs w:val="28"/>
        </w:rPr>
      </w:pPr>
      <w:r>
        <w:rPr>
          <w:sz w:val="28"/>
          <w:szCs w:val="28"/>
        </w:rPr>
        <w:t xml:space="preserve">Del mismo modo en los resultados estratégicos 5.OE4-R62 “Fortalecidos los programas de los sistemas educativos de las fuerzas armadas conforme al cumplimiento </w:t>
      </w:r>
      <w:r>
        <w:rPr>
          <w:sz w:val="28"/>
          <w:szCs w:val="28"/>
        </w:rPr>
        <w:lastRenderedPageBreak/>
        <w:t>de las áreas misionales” encontramos “El aula Virtual Habilitada”.</w:t>
      </w:r>
      <w:r>
        <w:rPr>
          <w:b/>
          <w:sz w:val="28"/>
          <w:szCs w:val="28"/>
        </w:rPr>
        <w:t xml:space="preserve"> </w:t>
      </w:r>
      <w:r>
        <w:rPr>
          <w:sz w:val="28"/>
          <w:szCs w:val="28"/>
        </w:rPr>
        <w:t xml:space="preserve">y de estas líneas las hemos </w:t>
      </w:r>
      <w:r w:rsidR="00B060D0">
        <w:rPr>
          <w:sz w:val="28"/>
          <w:szCs w:val="28"/>
        </w:rPr>
        <w:t>denominadas</w:t>
      </w:r>
      <w:r>
        <w:rPr>
          <w:sz w:val="28"/>
          <w:szCs w:val="28"/>
        </w:rPr>
        <w:t xml:space="preserve"> estrategias derivadas, las cuales están detalladas en el PEI CESMET 2021-2024.</w:t>
      </w:r>
    </w:p>
    <w:p w14:paraId="6931CEF1" w14:textId="77777777" w:rsidR="00C069BB" w:rsidRDefault="00C069BB">
      <w:pPr>
        <w:spacing w:line="276" w:lineRule="auto"/>
        <w:ind w:left="116" w:right="2" w:firstLine="708"/>
        <w:jc w:val="both"/>
        <w:rPr>
          <w:sz w:val="28"/>
          <w:szCs w:val="28"/>
        </w:rPr>
      </w:pPr>
    </w:p>
    <w:p w14:paraId="36DCCFCA" w14:textId="77777777" w:rsidR="00C069BB" w:rsidRDefault="001C0A58">
      <w:pPr>
        <w:pStyle w:val="Ttulo1"/>
        <w:numPr>
          <w:ilvl w:val="0"/>
          <w:numId w:val="3"/>
        </w:numPr>
        <w:spacing w:before="98"/>
      </w:pPr>
      <w:bookmarkStart w:id="39" w:name="_Toc98849945"/>
      <w:r>
        <w:t>GESTIÓN DE RIESGOS</w:t>
      </w:r>
      <w:bookmarkEnd w:id="39"/>
    </w:p>
    <w:p w14:paraId="501C42DC" w14:textId="77777777" w:rsidR="00C069BB" w:rsidRDefault="00C069BB">
      <w:pPr>
        <w:pBdr>
          <w:top w:val="nil"/>
          <w:left w:val="nil"/>
          <w:bottom w:val="nil"/>
          <w:right w:val="nil"/>
          <w:between w:val="nil"/>
        </w:pBdr>
        <w:spacing w:before="2"/>
        <w:ind w:right="2"/>
        <w:rPr>
          <w:b/>
          <w:color w:val="000000"/>
          <w:sz w:val="25"/>
          <w:szCs w:val="25"/>
          <w:highlight w:val="white"/>
        </w:rPr>
      </w:pPr>
    </w:p>
    <w:p w14:paraId="673DE0E3" w14:textId="77777777" w:rsidR="00C069BB" w:rsidRDefault="001C0A58">
      <w:pPr>
        <w:pStyle w:val="Ttulo2"/>
        <w:numPr>
          <w:ilvl w:val="1"/>
          <w:numId w:val="3"/>
        </w:numPr>
        <w:tabs>
          <w:tab w:val="left" w:pos="540"/>
        </w:tabs>
      </w:pPr>
      <w:bookmarkStart w:id="40" w:name="_Toc98849946"/>
      <w:r>
        <w:t>Identificación del Riesgo</w:t>
      </w:r>
      <w:bookmarkEnd w:id="40"/>
    </w:p>
    <w:p w14:paraId="4BE9650B" w14:textId="77777777" w:rsidR="00C069BB" w:rsidRDefault="001C0A58">
      <w:pPr>
        <w:pBdr>
          <w:top w:val="nil"/>
          <w:left w:val="nil"/>
          <w:bottom w:val="nil"/>
          <w:right w:val="nil"/>
          <w:between w:val="nil"/>
        </w:pBdr>
        <w:spacing w:before="162" w:line="276" w:lineRule="auto"/>
        <w:ind w:left="116" w:right="2" w:firstLine="708"/>
        <w:jc w:val="both"/>
        <w:rPr>
          <w:sz w:val="28"/>
          <w:szCs w:val="28"/>
          <w:highlight w:val="white"/>
        </w:rPr>
      </w:pPr>
      <w:r>
        <w:rPr>
          <w:sz w:val="28"/>
          <w:szCs w:val="28"/>
          <w:highlight w:val="white"/>
        </w:rPr>
        <w:t>Gracias a lo cambiante que es nuestro mundo globalizado, el cual nos exige y aún más en estos tiempos de pandemia, más el crecimiento constante del sistema de transporte masivo hace necesario que se tenga cuente con una correcta administración y valoración de los riesgos, resaltando aquellos que puedan impactar en la operatividad del Metro y Teleférico de Santo Domingo y sobre todo a la misión principal del CESMET. Por lo que es de vital importancia la correcta y constante identificación de riesgos a los objetivos institucionales.</w:t>
      </w:r>
    </w:p>
    <w:p w14:paraId="53D62525" w14:textId="77777777" w:rsidR="00C069BB" w:rsidRDefault="00C069BB">
      <w:pPr>
        <w:pBdr>
          <w:top w:val="nil"/>
          <w:left w:val="nil"/>
          <w:bottom w:val="nil"/>
          <w:right w:val="nil"/>
          <w:between w:val="nil"/>
        </w:pBdr>
        <w:spacing w:before="162" w:line="276" w:lineRule="auto"/>
        <w:ind w:left="116" w:right="2" w:firstLine="708"/>
        <w:jc w:val="both"/>
        <w:rPr>
          <w:sz w:val="28"/>
          <w:szCs w:val="28"/>
          <w:highlight w:val="yellow"/>
        </w:rPr>
      </w:pPr>
    </w:p>
    <w:p w14:paraId="595BE796" w14:textId="13B375E3" w:rsidR="00C069BB" w:rsidRDefault="001C0A58">
      <w:pPr>
        <w:pBdr>
          <w:top w:val="nil"/>
          <w:left w:val="nil"/>
          <w:bottom w:val="nil"/>
          <w:right w:val="nil"/>
          <w:between w:val="nil"/>
        </w:pBdr>
        <w:spacing w:before="1" w:line="276" w:lineRule="auto"/>
        <w:ind w:left="116" w:right="2" w:firstLine="708"/>
        <w:jc w:val="both"/>
        <w:rPr>
          <w:sz w:val="28"/>
          <w:szCs w:val="28"/>
          <w:highlight w:val="white"/>
        </w:rPr>
      </w:pPr>
      <w:r>
        <w:rPr>
          <w:sz w:val="28"/>
          <w:szCs w:val="28"/>
          <w:highlight w:val="white"/>
        </w:rPr>
        <w:t xml:space="preserve">La identificación de </w:t>
      </w:r>
      <w:r w:rsidR="007D644D">
        <w:rPr>
          <w:sz w:val="28"/>
          <w:szCs w:val="28"/>
          <w:highlight w:val="white"/>
        </w:rPr>
        <w:t>riesgos</w:t>
      </w:r>
      <w:r>
        <w:rPr>
          <w:sz w:val="28"/>
          <w:szCs w:val="28"/>
          <w:highlight w:val="white"/>
        </w:rPr>
        <w:t xml:space="preserve"> debe de realizarse tal cual lo plantea en Nuestro Plan de Valoración y Administración de Riesgos (VAR) siguiendo los lineamientos planteados por la Procuraduría General de la República para estos fines. Utilizando las herramientas ya elaboradas para la identificación de </w:t>
      </w:r>
      <w:proofErr w:type="gramStart"/>
      <w:r>
        <w:rPr>
          <w:sz w:val="28"/>
          <w:szCs w:val="28"/>
          <w:highlight w:val="white"/>
        </w:rPr>
        <w:t>las mismas</w:t>
      </w:r>
      <w:proofErr w:type="gramEnd"/>
      <w:r>
        <w:rPr>
          <w:sz w:val="28"/>
          <w:szCs w:val="28"/>
          <w:highlight w:val="white"/>
        </w:rPr>
        <w:t>.</w:t>
      </w:r>
    </w:p>
    <w:p w14:paraId="35D05BF4" w14:textId="77777777" w:rsidR="00C069BB" w:rsidRDefault="00C069BB">
      <w:pPr>
        <w:pBdr>
          <w:top w:val="nil"/>
          <w:left w:val="nil"/>
          <w:bottom w:val="nil"/>
          <w:right w:val="nil"/>
          <w:between w:val="nil"/>
        </w:pBdr>
        <w:spacing w:line="276" w:lineRule="auto"/>
        <w:ind w:left="116" w:right="2" w:firstLine="708"/>
        <w:jc w:val="both"/>
        <w:rPr>
          <w:color w:val="000000"/>
          <w:sz w:val="28"/>
          <w:szCs w:val="28"/>
          <w:highlight w:val="yellow"/>
        </w:rPr>
      </w:pPr>
    </w:p>
    <w:p w14:paraId="15648027" w14:textId="77777777" w:rsidR="00C069BB" w:rsidRDefault="00C069BB">
      <w:pPr>
        <w:pBdr>
          <w:top w:val="nil"/>
          <w:left w:val="nil"/>
          <w:bottom w:val="nil"/>
          <w:right w:val="nil"/>
          <w:between w:val="nil"/>
        </w:pBdr>
        <w:spacing w:before="6"/>
        <w:ind w:right="2"/>
        <w:rPr>
          <w:color w:val="000000"/>
          <w:sz w:val="32"/>
          <w:szCs w:val="32"/>
          <w:highlight w:val="yellow"/>
        </w:rPr>
      </w:pPr>
    </w:p>
    <w:p w14:paraId="4B9509D8" w14:textId="77777777" w:rsidR="00C069BB" w:rsidRDefault="001C0A58">
      <w:pPr>
        <w:pBdr>
          <w:top w:val="nil"/>
          <w:left w:val="nil"/>
          <w:bottom w:val="nil"/>
          <w:right w:val="nil"/>
          <w:between w:val="nil"/>
        </w:pBdr>
        <w:spacing w:line="276" w:lineRule="auto"/>
        <w:ind w:left="116" w:right="2" w:firstLine="708"/>
        <w:jc w:val="both"/>
        <w:rPr>
          <w:color w:val="000000"/>
          <w:sz w:val="34"/>
          <w:szCs w:val="34"/>
          <w:highlight w:val="white"/>
        </w:rPr>
      </w:pPr>
      <w:r>
        <w:rPr>
          <w:sz w:val="28"/>
          <w:szCs w:val="28"/>
          <w:highlight w:val="white"/>
        </w:rPr>
        <w:t xml:space="preserve">Luego de elaborados los productos programados para cada dependencia del CESMET, estos debieron realizar la identificación y las posibles acciones de mitigación de </w:t>
      </w:r>
      <w:proofErr w:type="gramStart"/>
      <w:r>
        <w:rPr>
          <w:sz w:val="28"/>
          <w:szCs w:val="28"/>
          <w:highlight w:val="white"/>
        </w:rPr>
        <w:t>los mismos</w:t>
      </w:r>
      <w:proofErr w:type="gramEnd"/>
      <w:r>
        <w:rPr>
          <w:sz w:val="28"/>
          <w:szCs w:val="28"/>
          <w:highlight w:val="white"/>
        </w:rPr>
        <w:t>. Las cuales se deberán realizar dos veces al año.</w:t>
      </w:r>
    </w:p>
    <w:p w14:paraId="2FA78DB8" w14:textId="77777777" w:rsidR="00C069BB" w:rsidRDefault="001C0A58">
      <w:pPr>
        <w:pStyle w:val="Ttulo2"/>
        <w:numPr>
          <w:ilvl w:val="1"/>
          <w:numId w:val="3"/>
        </w:numPr>
        <w:tabs>
          <w:tab w:val="left" w:pos="541"/>
        </w:tabs>
        <w:spacing w:before="275"/>
        <w:ind w:right="2"/>
        <w:rPr>
          <w:highlight w:val="white"/>
        </w:rPr>
      </w:pPr>
      <w:bookmarkStart w:id="41" w:name="_Toc98849947"/>
      <w:r>
        <w:rPr>
          <w:highlight w:val="white"/>
        </w:rPr>
        <w:t>Valoración de Riesgos</w:t>
      </w:r>
      <w:bookmarkEnd w:id="41"/>
    </w:p>
    <w:p w14:paraId="49F4950C" w14:textId="085DB584" w:rsidR="00C069BB" w:rsidRDefault="001C0A58">
      <w:pPr>
        <w:pBdr>
          <w:top w:val="nil"/>
          <w:left w:val="nil"/>
          <w:bottom w:val="nil"/>
          <w:right w:val="nil"/>
          <w:between w:val="nil"/>
        </w:pBdr>
        <w:spacing w:before="158" w:line="276" w:lineRule="auto"/>
        <w:ind w:left="116" w:right="2" w:firstLine="708"/>
        <w:jc w:val="both"/>
        <w:rPr>
          <w:color w:val="000000"/>
          <w:sz w:val="28"/>
          <w:szCs w:val="28"/>
          <w:highlight w:val="white"/>
        </w:rPr>
      </w:pPr>
      <w:r>
        <w:rPr>
          <w:color w:val="000000"/>
          <w:sz w:val="28"/>
          <w:szCs w:val="28"/>
          <w:highlight w:val="white"/>
        </w:rPr>
        <w:t xml:space="preserve">La valoración del </w:t>
      </w:r>
      <w:r w:rsidR="007D644D">
        <w:rPr>
          <w:color w:val="000000"/>
          <w:sz w:val="28"/>
          <w:szCs w:val="28"/>
          <w:highlight w:val="white"/>
        </w:rPr>
        <w:t>riesgo</w:t>
      </w:r>
      <w:r>
        <w:rPr>
          <w:color w:val="000000"/>
          <w:sz w:val="28"/>
          <w:szCs w:val="28"/>
          <w:highlight w:val="white"/>
        </w:rPr>
        <w:t xml:space="preserve"> se determina en función de la magnitud en la que se puede manifestar la consecuencia que genera el riesgo. El resultado de la combinación de los factores probabilidad de ocurrencia y el nivel de impacto, determina el nivel de severidad del riesgo, la cual, en nuestro caso, puede ser extrema, alta, media o baja.</w:t>
      </w:r>
    </w:p>
    <w:p w14:paraId="4706D8F5" w14:textId="77777777" w:rsidR="00C069BB" w:rsidRDefault="00C069BB">
      <w:pPr>
        <w:pBdr>
          <w:top w:val="nil"/>
          <w:left w:val="nil"/>
          <w:bottom w:val="nil"/>
          <w:right w:val="nil"/>
          <w:between w:val="nil"/>
        </w:pBdr>
        <w:spacing w:before="5"/>
        <w:ind w:right="2"/>
        <w:rPr>
          <w:color w:val="000000"/>
          <w:sz w:val="32"/>
          <w:szCs w:val="32"/>
          <w:highlight w:val="white"/>
        </w:rPr>
      </w:pPr>
    </w:p>
    <w:p w14:paraId="6CBE028C" w14:textId="77777777" w:rsidR="00C069BB" w:rsidRDefault="001C0A58">
      <w:pPr>
        <w:pBdr>
          <w:top w:val="nil"/>
          <w:left w:val="nil"/>
          <w:bottom w:val="nil"/>
          <w:right w:val="nil"/>
          <w:between w:val="nil"/>
        </w:pBdr>
        <w:spacing w:line="276" w:lineRule="auto"/>
        <w:ind w:left="116" w:right="2" w:firstLine="708"/>
        <w:jc w:val="both"/>
        <w:rPr>
          <w:color w:val="000000"/>
          <w:sz w:val="28"/>
          <w:szCs w:val="28"/>
          <w:highlight w:val="white"/>
        </w:rPr>
      </w:pPr>
      <w:r>
        <w:rPr>
          <w:color w:val="000000"/>
          <w:sz w:val="28"/>
          <w:szCs w:val="28"/>
          <w:highlight w:val="white"/>
        </w:rPr>
        <w:t xml:space="preserve">Los factores para determinar el nivel de severidad asociados a un </w:t>
      </w:r>
      <w:proofErr w:type="gramStart"/>
      <w:r>
        <w:rPr>
          <w:color w:val="000000"/>
          <w:sz w:val="28"/>
          <w:szCs w:val="28"/>
          <w:highlight w:val="white"/>
        </w:rPr>
        <w:t>riesgo,</w:t>
      </w:r>
      <w:proofErr w:type="gramEnd"/>
      <w:r>
        <w:rPr>
          <w:color w:val="000000"/>
          <w:sz w:val="28"/>
          <w:szCs w:val="28"/>
          <w:highlight w:val="white"/>
        </w:rPr>
        <w:t xml:space="preserve"> se describen en los renglones de valoración de probabilidad e impacto, contenidos en la Matriz de Gestión de Riesgos y Tratamientos. </w:t>
      </w:r>
    </w:p>
    <w:p w14:paraId="5074A301" w14:textId="77777777" w:rsidR="00C069BB" w:rsidRDefault="00C069BB">
      <w:pPr>
        <w:pBdr>
          <w:top w:val="nil"/>
          <w:left w:val="nil"/>
          <w:bottom w:val="nil"/>
          <w:right w:val="nil"/>
          <w:between w:val="nil"/>
        </w:pBdr>
        <w:spacing w:before="2"/>
        <w:ind w:right="2"/>
        <w:rPr>
          <w:color w:val="000000"/>
          <w:sz w:val="32"/>
          <w:szCs w:val="32"/>
          <w:highlight w:val="yellow"/>
        </w:rPr>
      </w:pPr>
    </w:p>
    <w:p w14:paraId="259E37CE" w14:textId="31662607" w:rsidR="00C069BB" w:rsidRDefault="001C0A58">
      <w:pPr>
        <w:pBdr>
          <w:top w:val="nil"/>
          <w:left w:val="nil"/>
          <w:bottom w:val="nil"/>
          <w:right w:val="nil"/>
          <w:between w:val="nil"/>
        </w:pBdr>
        <w:spacing w:line="276" w:lineRule="auto"/>
        <w:ind w:left="116" w:right="2" w:firstLine="708"/>
        <w:jc w:val="both"/>
        <w:rPr>
          <w:color w:val="000000"/>
          <w:sz w:val="30"/>
          <w:szCs w:val="30"/>
          <w:highlight w:val="yellow"/>
        </w:rPr>
      </w:pPr>
      <w:r>
        <w:rPr>
          <w:sz w:val="28"/>
          <w:szCs w:val="28"/>
          <w:highlight w:val="white"/>
        </w:rPr>
        <w:lastRenderedPageBreak/>
        <w:t xml:space="preserve">Cabe destacar que para la realización de la valoración de los riesgos de cada producto del POA del CESMET 2022, se programaron charlas para que cada responsable de las </w:t>
      </w:r>
      <w:r w:rsidR="007D644D">
        <w:rPr>
          <w:sz w:val="28"/>
          <w:szCs w:val="28"/>
          <w:highlight w:val="white"/>
        </w:rPr>
        <w:t>actividades</w:t>
      </w:r>
      <w:r>
        <w:rPr>
          <w:sz w:val="28"/>
          <w:szCs w:val="28"/>
          <w:highlight w:val="white"/>
        </w:rPr>
        <w:t xml:space="preserve"> identifique </w:t>
      </w:r>
      <w:proofErr w:type="gramStart"/>
      <w:r>
        <w:rPr>
          <w:sz w:val="28"/>
          <w:szCs w:val="28"/>
          <w:highlight w:val="white"/>
        </w:rPr>
        <w:t>de acuerdo al</w:t>
      </w:r>
      <w:proofErr w:type="gramEnd"/>
      <w:r>
        <w:rPr>
          <w:sz w:val="28"/>
          <w:szCs w:val="28"/>
          <w:highlight w:val="white"/>
        </w:rPr>
        <w:t xml:space="preserve"> Plan de Valoración y Administración de riesgos, utilizando las matrices necesarias en cada caso. Dichas matrices deberán realizarse semestralmente para ver cambios en la identificación de los riesgos asociados a cada actividad.</w:t>
      </w:r>
    </w:p>
    <w:p w14:paraId="41CF9687" w14:textId="77777777" w:rsidR="00C069BB" w:rsidRDefault="00C069BB">
      <w:pPr>
        <w:pBdr>
          <w:top w:val="nil"/>
          <w:left w:val="nil"/>
          <w:bottom w:val="nil"/>
          <w:right w:val="nil"/>
          <w:between w:val="nil"/>
        </w:pBdr>
        <w:tabs>
          <w:tab w:val="left" w:pos="1545"/>
        </w:tabs>
        <w:ind w:left="1440" w:right="2"/>
        <w:rPr>
          <w:sz w:val="28"/>
          <w:szCs w:val="28"/>
        </w:rPr>
      </w:pPr>
    </w:p>
    <w:p w14:paraId="53CE97D4" w14:textId="77777777" w:rsidR="00C069BB" w:rsidRDefault="001C0A58">
      <w:pPr>
        <w:pStyle w:val="Ttulo2"/>
        <w:spacing w:before="98"/>
        <w:ind w:right="2"/>
        <w:jc w:val="left"/>
      </w:pPr>
      <w:bookmarkStart w:id="42" w:name="_3as4poj" w:colFirst="0" w:colLast="0"/>
      <w:bookmarkEnd w:id="42"/>
      <w:r>
        <w:br w:type="page"/>
      </w:r>
    </w:p>
    <w:p w14:paraId="37A3713D" w14:textId="77777777" w:rsidR="00C069BB" w:rsidRDefault="001C0A58">
      <w:pPr>
        <w:pStyle w:val="Ttulo1"/>
        <w:numPr>
          <w:ilvl w:val="0"/>
          <w:numId w:val="3"/>
        </w:numPr>
        <w:spacing w:before="98"/>
      </w:pPr>
      <w:bookmarkStart w:id="43" w:name="_Toc98849948"/>
      <w:r>
        <w:lastRenderedPageBreak/>
        <w:t>FORMULACIÓN, EJECUCIÓN Y SEGUIMIENTO DEL POA CEMET 2022</w:t>
      </w:r>
      <w:bookmarkEnd w:id="43"/>
    </w:p>
    <w:p w14:paraId="143C071B" w14:textId="77777777" w:rsidR="00C069BB" w:rsidRDefault="00C069BB">
      <w:pPr>
        <w:pBdr>
          <w:top w:val="nil"/>
          <w:left w:val="nil"/>
          <w:bottom w:val="nil"/>
          <w:right w:val="nil"/>
          <w:between w:val="nil"/>
        </w:pBdr>
        <w:spacing w:before="2"/>
        <w:ind w:right="2"/>
        <w:rPr>
          <w:b/>
          <w:color w:val="000000"/>
          <w:sz w:val="25"/>
          <w:szCs w:val="25"/>
        </w:rPr>
      </w:pPr>
    </w:p>
    <w:p w14:paraId="5DE95765" w14:textId="77777777" w:rsidR="00C069BB" w:rsidRDefault="001C0A58">
      <w:pPr>
        <w:pStyle w:val="Ttulo2"/>
        <w:numPr>
          <w:ilvl w:val="1"/>
          <w:numId w:val="3"/>
        </w:numPr>
        <w:tabs>
          <w:tab w:val="left" w:pos="540"/>
        </w:tabs>
        <w:spacing w:before="1"/>
        <w:ind w:right="2"/>
      </w:pPr>
      <w:bookmarkStart w:id="44" w:name="_Toc98849949"/>
      <w:r>
        <w:t>Formulación del Plan</w:t>
      </w:r>
      <w:bookmarkEnd w:id="44"/>
    </w:p>
    <w:p w14:paraId="5BCAAD8F" w14:textId="77777777" w:rsidR="00C069BB" w:rsidRDefault="001C0A58">
      <w:pPr>
        <w:pBdr>
          <w:top w:val="nil"/>
          <w:left w:val="nil"/>
          <w:bottom w:val="nil"/>
          <w:right w:val="nil"/>
          <w:between w:val="nil"/>
        </w:pBdr>
        <w:spacing w:before="97" w:line="276" w:lineRule="auto"/>
        <w:ind w:left="116" w:right="2" w:firstLine="708"/>
        <w:jc w:val="both"/>
        <w:rPr>
          <w:color w:val="000000"/>
          <w:sz w:val="28"/>
          <w:szCs w:val="28"/>
        </w:rPr>
      </w:pPr>
      <w:r>
        <w:rPr>
          <w:color w:val="000000"/>
          <w:sz w:val="28"/>
          <w:szCs w:val="28"/>
        </w:rPr>
        <w:t>El ejercicio de planificación para el 202</w:t>
      </w:r>
      <w:r>
        <w:rPr>
          <w:sz w:val="28"/>
          <w:szCs w:val="28"/>
        </w:rPr>
        <w:t>2</w:t>
      </w:r>
      <w:r>
        <w:rPr>
          <w:color w:val="000000"/>
          <w:sz w:val="28"/>
          <w:szCs w:val="28"/>
        </w:rPr>
        <w:t>, inició con la revisión del Plan Estratégico Institucional PEI 20</w:t>
      </w:r>
      <w:r>
        <w:rPr>
          <w:sz w:val="28"/>
          <w:szCs w:val="28"/>
        </w:rPr>
        <w:t>21</w:t>
      </w:r>
      <w:r>
        <w:rPr>
          <w:color w:val="000000"/>
          <w:sz w:val="28"/>
          <w:szCs w:val="28"/>
        </w:rPr>
        <w:t>-202</w:t>
      </w:r>
      <w:r>
        <w:rPr>
          <w:sz w:val="28"/>
          <w:szCs w:val="28"/>
        </w:rPr>
        <w:t>4</w:t>
      </w:r>
      <w:r>
        <w:rPr>
          <w:color w:val="000000"/>
          <w:sz w:val="28"/>
          <w:szCs w:val="28"/>
        </w:rPr>
        <w:t xml:space="preserve">, se </w:t>
      </w:r>
      <w:r>
        <w:rPr>
          <w:sz w:val="28"/>
          <w:szCs w:val="28"/>
        </w:rPr>
        <w:t xml:space="preserve">evaluó el último </w:t>
      </w:r>
      <w:r>
        <w:rPr>
          <w:color w:val="000000"/>
          <w:sz w:val="28"/>
          <w:szCs w:val="28"/>
        </w:rPr>
        <w:t xml:space="preserve">FODA por la </w:t>
      </w:r>
      <w:r>
        <w:rPr>
          <w:sz w:val="28"/>
          <w:szCs w:val="28"/>
        </w:rPr>
        <w:t>comisión</w:t>
      </w:r>
      <w:r>
        <w:rPr>
          <w:color w:val="000000"/>
          <w:sz w:val="28"/>
          <w:szCs w:val="28"/>
        </w:rPr>
        <w:t xml:space="preserve"> de </w:t>
      </w:r>
      <w:r>
        <w:rPr>
          <w:sz w:val="28"/>
          <w:szCs w:val="28"/>
        </w:rPr>
        <w:t>planificación</w:t>
      </w:r>
      <w:r>
        <w:rPr>
          <w:color w:val="000000"/>
          <w:sz w:val="28"/>
          <w:szCs w:val="28"/>
        </w:rPr>
        <w:t xml:space="preserve"> </w:t>
      </w:r>
      <w:r>
        <w:rPr>
          <w:sz w:val="28"/>
          <w:szCs w:val="28"/>
        </w:rPr>
        <w:t>estratégica</w:t>
      </w:r>
      <w:r>
        <w:rPr>
          <w:color w:val="000000"/>
          <w:sz w:val="28"/>
          <w:szCs w:val="28"/>
        </w:rPr>
        <w:t xml:space="preserve">, analizando temas relacionados a variables internas y externas que podrían afectar o favorecer los servicios prestados por el CESMET, identificando así los principales desafíos </w:t>
      </w:r>
      <w:r>
        <w:rPr>
          <w:sz w:val="28"/>
          <w:szCs w:val="28"/>
        </w:rPr>
        <w:t xml:space="preserve">que presenta la </w:t>
      </w:r>
      <w:r>
        <w:rPr>
          <w:color w:val="000000"/>
          <w:sz w:val="28"/>
          <w:szCs w:val="28"/>
        </w:rPr>
        <w:t>institución.</w:t>
      </w:r>
    </w:p>
    <w:p w14:paraId="0971280F" w14:textId="77777777" w:rsidR="00C069BB" w:rsidRDefault="00C069BB">
      <w:pPr>
        <w:pBdr>
          <w:top w:val="nil"/>
          <w:left w:val="nil"/>
          <w:bottom w:val="nil"/>
          <w:right w:val="nil"/>
          <w:between w:val="nil"/>
        </w:pBdr>
        <w:spacing w:before="4"/>
        <w:ind w:right="2"/>
        <w:rPr>
          <w:color w:val="000000"/>
          <w:sz w:val="32"/>
          <w:szCs w:val="32"/>
        </w:rPr>
      </w:pPr>
    </w:p>
    <w:p w14:paraId="551A8A82" w14:textId="77777777" w:rsidR="00C069BB" w:rsidRDefault="001C0A58">
      <w:pPr>
        <w:pBdr>
          <w:top w:val="nil"/>
          <w:left w:val="nil"/>
          <w:bottom w:val="nil"/>
          <w:right w:val="nil"/>
          <w:between w:val="nil"/>
        </w:pBdr>
        <w:spacing w:line="276" w:lineRule="auto"/>
        <w:ind w:left="116" w:right="2" w:firstLine="708"/>
        <w:jc w:val="both"/>
        <w:rPr>
          <w:color w:val="000000"/>
          <w:sz w:val="28"/>
          <w:szCs w:val="28"/>
        </w:rPr>
      </w:pPr>
      <w:r>
        <w:rPr>
          <w:color w:val="000000"/>
          <w:sz w:val="28"/>
          <w:szCs w:val="28"/>
        </w:rPr>
        <w:t>De este análisis, surgieron los “Lineamientos Estratégicos”, los cuales definen claramente los grandes retos institucionales a ser completados durante el año. En resumen, todas las propuestas de planes deberán articularse al menos a un lineamiento estratégico, de forma tal que, si una iniciativa no se articula, se deberá redefinir, ya que no aportará a la estrategia institucional.</w:t>
      </w:r>
    </w:p>
    <w:p w14:paraId="76408CDE" w14:textId="77777777" w:rsidR="00C069BB" w:rsidRDefault="00C069BB">
      <w:pPr>
        <w:pBdr>
          <w:top w:val="nil"/>
          <w:left w:val="nil"/>
          <w:bottom w:val="nil"/>
          <w:right w:val="nil"/>
          <w:between w:val="nil"/>
        </w:pBdr>
        <w:spacing w:before="5"/>
        <w:ind w:right="2"/>
        <w:rPr>
          <w:color w:val="000000"/>
          <w:sz w:val="32"/>
          <w:szCs w:val="32"/>
        </w:rPr>
      </w:pPr>
    </w:p>
    <w:p w14:paraId="25691337" w14:textId="481B57B3" w:rsidR="00C069BB" w:rsidRDefault="001C0A58">
      <w:pPr>
        <w:pBdr>
          <w:top w:val="nil"/>
          <w:left w:val="nil"/>
          <w:bottom w:val="nil"/>
          <w:right w:val="nil"/>
          <w:between w:val="nil"/>
        </w:pBdr>
        <w:spacing w:line="276" w:lineRule="auto"/>
        <w:ind w:left="116" w:right="2" w:firstLine="708"/>
        <w:jc w:val="both"/>
        <w:rPr>
          <w:color w:val="000000"/>
          <w:sz w:val="28"/>
          <w:szCs w:val="28"/>
        </w:rPr>
      </w:pPr>
      <w:r>
        <w:rPr>
          <w:color w:val="000000"/>
          <w:sz w:val="28"/>
          <w:szCs w:val="28"/>
        </w:rPr>
        <w:t>El POA del CESMET 202</w:t>
      </w:r>
      <w:r>
        <w:rPr>
          <w:sz w:val="28"/>
          <w:szCs w:val="28"/>
        </w:rPr>
        <w:t>2</w:t>
      </w:r>
      <w:r>
        <w:rPr>
          <w:color w:val="000000"/>
          <w:sz w:val="28"/>
          <w:szCs w:val="28"/>
        </w:rPr>
        <w:t xml:space="preserve">, fue elaborado con la participación de la comisión de estrategia del </w:t>
      </w:r>
      <w:r w:rsidR="001E4C40">
        <w:rPr>
          <w:color w:val="000000"/>
          <w:sz w:val="28"/>
          <w:szCs w:val="28"/>
        </w:rPr>
        <w:t>CESMET, creada</w:t>
      </w:r>
      <w:r>
        <w:rPr>
          <w:sz w:val="28"/>
          <w:szCs w:val="28"/>
        </w:rPr>
        <w:t xml:space="preserve"> para estos fines </w:t>
      </w:r>
      <w:r>
        <w:rPr>
          <w:color w:val="000000"/>
          <w:sz w:val="28"/>
          <w:szCs w:val="28"/>
        </w:rPr>
        <w:t xml:space="preserve">y el consenso de todas las áreas sustantivas de la institución y estuvo comprendida en </w:t>
      </w:r>
      <w:r>
        <w:rPr>
          <w:sz w:val="28"/>
          <w:szCs w:val="28"/>
        </w:rPr>
        <w:t>varias fases</w:t>
      </w:r>
      <w:r>
        <w:rPr>
          <w:color w:val="000000"/>
          <w:sz w:val="28"/>
          <w:szCs w:val="28"/>
        </w:rPr>
        <w:t>, siendo la primera de ellas, la relacionada con el levantamiento de informaciones necesarias para su elaboración, las cuales estuvieron enmarcadas en las siguientes actividades:</w:t>
      </w:r>
    </w:p>
    <w:p w14:paraId="4B12F47B" w14:textId="77777777" w:rsidR="00C069BB" w:rsidRDefault="00C069BB">
      <w:pPr>
        <w:pBdr>
          <w:top w:val="nil"/>
          <w:left w:val="nil"/>
          <w:bottom w:val="nil"/>
          <w:right w:val="nil"/>
          <w:between w:val="nil"/>
        </w:pBdr>
        <w:spacing w:before="1"/>
        <w:ind w:right="2"/>
        <w:rPr>
          <w:color w:val="000000"/>
          <w:sz w:val="32"/>
          <w:szCs w:val="32"/>
        </w:rPr>
      </w:pPr>
    </w:p>
    <w:p w14:paraId="3139E1CF" w14:textId="77777777" w:rsidR="00C069BB" w:rsidRDefault="001C0A58">
      <w:pPr>
        <w:numPr>
          <w:ilvl w:val="2"/>
          <w:numId w:val="2"/>
        </w:numPr>
        <w:pBdr>
          <w:top w:val="nil"/>
          <w:left w:val="nil"/>
          <w:bottom w:val="nil"/>
          <w:right w:val="nil"/>
          <w:between w:val="nil"/>
        </w:pBdr>
        <w:tabs>
          <w:tab w:val="left" w:pos="837"/>
        </w:tabs>
        <w:spacing w:line="276" w:lineRule="auto"/>
        <w:ind w:right="2"/>
        <w:jc w:val="both"/>
        <w:rPr>
          <w:color w:val="000000"/>
          <w:sz w:val="28"/>
          <w:szCs w:val="28"/>
        </w:rPr>
      </w:pPr>
      <w:r>
        <w:rPr>
          <w:color w:val="000000"/>
          <w:sz w:val="28"/>
          <w:szCs w:val="28"/>
        </w:rPr>
        <w:t>Reuniones técnicas con la comisión estratégica para la elaboración del POA de la institución para las acciones tendentes a la organización de los trabajos de formulación del plan, donde se definió la metodología de trabajo.</w:t>
      </w:r>
    </w:p>
    <w:p w14:paraId="149894D9" w14:textId="77777777" w:rsidR="00C069BB" w:rsidRDefault="00C069BB">
      <w:pPr>
        <w:pBdr>
          <w:top w:val="nil"/>
          <w:left w:val="nil"/>
          <w:bottom w:val="nil"/>
          <w:right w:val="nil"/>
          <w:between w:val="nil"/>
        </w:pBdr>
        <w:tabs>
          <w:tab w:val="left" w:pos="837"/>
        </w:tabs>
        <w:spacing w:line="276" w:lineRule="auto"/>
        <w:ind w:left="836" w:right="2"/>
        <w:jc w:val="both"/>
        <w:rPr>
          <w:sz w:val="28"/>
          <w:szCs w:val="28"/>
        </w:rPr>
      </w:pPr>
    </w:p>
    <w:p w14:paraId="3C9309B8" w14:textId="77777777" w:rsidR="00C069BB" w:rsidRDefault="001C0A58">
      <w:pPr>
        <w:numPr>
          <w:ilvl w:val="2"/>
          <w:numId w:val="2"/>
        </w:numPr>
        <w:pBdr>
          <w:top w:val="nil"/>
          <w:left w:val="nil"/>
          <w:bottom w:val="nil"/>
          <w:right w:val="nil"/>
          <w:between w:val="nil"/>
        </w:pBdr>
        <w:tabs>
          <w:tab w:val="left" w:pos="837"/>
        </w:tabs>
        <w:spacing w:line="276" w:lineRule="auto"/>
        <w:ind w:right="2"/>
        <w:jc w:val="both"/>
        <w:rPr>
          <w:sz w:val="28"/>
          <w:szCs w:val="28"/>
        </w:rPr>
      </w:pPr>
      <w:r>
        <w:rPr>
          <w:sz w:val="28"/>
          <w:szCs w:val="28"/>
        </w:rPr>
        <w:t>Evaluación de los productos que no fueron alcanzados en el POA 2021, para ver si pueden ser productos de arrastre para el POA 2022.</w:t>
      </w:r>
    </w:p>
    <w:p w14:paraId="6FE8BD38" w14:textId="77777777" w:rsidR="00C069BB" w:rsidRDefault="00C069BB">
      <w:pPr>
        <w:pBdr>
          <w:top w:val="nil"/>
          <w:left w:val="nil"/>
          <w:bottom w:val="nil"/>
          <w:right w:val="nil"/>
          <w:between w:val="nil"/>
        </w:pBdr>
        <w:spacing w:before="2"/>
        <w:ind w:right="2"/>
        <w:rPr>
          <w:color w:val="000000"/>
          <w:sz w:val="32"/>
          <w:szCs w:val="32"/>
        </w:rPr>
      </w:pPr>
    </w:p>
    <w:p w14:paraId="4EB00454" w14:textId="77777777" w:rsidR="00C069BB" w:rsidRDefault="001C0A58">
      <w:pPr>
        <w:numPr>
          <w:ilvl w:val="2"/>
          <w:numId w:val="2"/>
        </w:numPr>
        <w:pBdr>
          <w:top w:val="nil"/>
          <w:left w:val="nil"/>
          <w:bottom w:val="nil"/>
          <w:right w:val="nil"/>
          <w:between w:val="nil"/>
        </w:pBdr>
        <w:tabs>
          <w:tab w:val="left" w:pos="837"/>
        </w:tabs>
        <w:ind w:right="2"/>
        <w:rPr>
          <w:color w:val="000000"/>
          <w:sz w:val="28"/>
          <w:szCs w:val="28"/>
        </w:rPr>
      </w:pPr>
      <w:r>
        <w:rPr>
          <w:color w:val="000000"/>
          <w:sz w:val="28"/>
          <w:szCs w:val="28"/>
        </w:rPr>
        <w:t>Preparación del calendario de trabajo y coordinación de apoyo logístico.</w:t>
      </w:r>
    </w:p>
    <w:p w14:paraId="51A2F570" w14:textId="77777777" w:rsidR="00C069BB" w:rsidRDefault="00C069BB">
      <w:pPr>
        <w:pBdr>
          <w:top w:val="nil"/>
          <w:left w:val="nil"/>
          <w:bottom w:val="nil"/>
          <w:right w:val="nil"/>
          <w:between w:val="nil"/>
        </w:pBdr>
        <w:tabs>
          <w:tab w:val="left" w:pos="837"/>
        </w:tabs>
        <w:ind w:left="836" w:right="2"/>
        <w:rPr>
          <w:sz w:val="28"/>
          <w:szCs w:val="28"/>
        </w:rPr>
      </w:pPr>
    </w:p>
    <w:p w14:paraId="73AEAB3E" w14:textId="77777777" w:rsidR="00C069BB" w:rsidRDefault="001C0A58">
      <w:pPr>
        <w:numPr>
          <w:ilvl w:val="2"/>
          <w:numId w:val="2"/>
        </w:numPr>
        <w:pBdr>
          <w:top w:val="nil"/>
          <w:left w:val="nil"/>
          <w:bottom w:val="nil"/>
          <w:right w:val="nil"/>
          <w:between w:val="nil"/>
        </w:pBdr>
        <w:tabs>
          <w:tab w:val="left" w:pos="837"/>
        </w:tabs>
        <w:ind w:right="2"/>
        <w:rPr>
          <w:sz w:val="28"/>
          <w:szCs w:val="28"/>
        </w:rPr>
      </w:pPr>
      <w:r>
        <w:rPr>
          <w:sz w:val="28"/>
          <w:szCs w:val="28"/>
        </w:rPr>
        <w:t>Seguimiento de las matrices de los productos</w:t>
      </w:r>
    </w:p>
    <w:p w14:paraId="0EEC5666" w14:textId="77777777" w:rsidR="00C069BB" w:rsidRDefault="00C069BB">
      <w:pPr>
        <w:pBdr>
          <w:top w:val="nil"/>
          <w:left w:val="nil"/>
          <w:bottom w:val="nil"/>
          <w:right w:val="nil"/>
          <w:between w:val="nil"/>
        </w:pBdr>
        <w:spacing w:before="4"/>
        <w:ind w:right="2"/>
        <w:rPr>
          <w:color w:val="000000"/>
          <w:sz w:val="36"/>
          <w:szCs w:val="36"/>
        </w:rPr>
      </w:pPr>
    </w:p>
    <w:p w14:paraId="1BBB37B0" w14:textId="77777777" w:rsidR="00C069BB" w:rsidRDefault="001C0A58">
      <w:pPr>
        <w:pBdr>
          <w:top w:val="nil"/>
          <w:left w:val="nil"/>
          <w:bottom w:val="nil"/>
          <w:right w:val="nil"/>
          <w:between w:val="nil"/>
        </w:pBdr>
        <w:spacing w:line="276" w:lineRule="auto"/>
        <w:ind w:left="116" w:right="2" w:firstLine="708"/>
        <w:jc w:val="both"/>
      </w:pPr>
      <w:r>
        <w:rPr>
          <w:color w:val="000000"/>
          <w:sz w:val="28"/>
          <w:szCs w:val="28"/>
        </w:rPr>
        <w:t xml:space="preserve">La segunda fase estuvo comprendida en la organización y desarrollo de talleres para el llenado de la matriz de productos, con la participación de los diferentes directores, subdirectores, mandos medios, dueños de procesos dentro del alcance del sistema de </w:t>
      </w:r>
      <w:r>
        <w:rPr>
          <w:color w:val="000000"/>
          <w:sz w:val="28"/>
          <w:szCs w:val="28"/>
        </w:rPr>
        <w:lastRenderedPageBreak/>
        <w:t>gestión de la calidad y asistentes administrativos, donde se desarrollaron las siguientes actividades:</w:t>
      </w:r>
    </w:p>
    <w:p w14:paraId="785409FD" w14:textId="77777777" w:rsidR="00C069BB" w:rsidRDefault="00C069BB">
      <w:pPr>
        <w:pBdr>
          <w:top w:val="nil"/>
          <w:left w:val="nil"/>
          <w:bottom w:val="nil"/>
          <w:right w:val="nil"/>
          <w:between w:val="nil"/>
        </w:pBdr>
        <w:spacing w:line="276" w:lineRule="auto"/>
        <w:ind w:left="116" w:right="2" w:firstLine="708"/>
        <w:jc w:val="both"/>
      </w:pPr>
    </w:p>
    <w:p w14:paraId="4B1031CF" w14:textId="5D533CAD" w:rsidR="00C069BB" w:rsidRDefault="001C0A58">
      <w:pPr>
        <w:pBdr>
          <w:top w:val="nil"/>
          <w:left w:val="nil"/>
          <w:bottom w:val="nil"/>
          <w:right w:val="nil"/>
          <w:between w:val="nil"/>
        </w:pBdr>
        <w:spacing w:line="276" w:lineRule="auto"/>
        <w:ind w:left="116" w:right="2" w:firstLine="708"/>
        <w:jc w:val="both"/>
        <w:rPr>
          <w:color w:val="000000"/>
          <w:sz w:val="28"/>
          <w:szCs w:val="28"/>
        </w:rPr>
      </w:pPr>
      <w:r>
        <w:rPr>
          <w:sz w:val="28"/>
          <w:szCs w:val="28"/>
        </w:rPr>
        <w:t xml:space="preserve">Por </w:t>
      </w:r>
      <w:r w:rsidR="0068090E">
        <w:rPr>
          <w:sz w:val="28"/>
          <w:szCs w:val="28"/>
        </w:rPr>
        <w:t>último,</w:t>
      </w:r>
      <w:r>
        <w:rPr>
          <w:sz w:val="28"/>
          <w:szCs w:val="28"/>
        </w:rPr>
        <w:t xml:space="preserve"> se </w:t>
      </w:r>
      <w:r>
        <w:rPr>
          <w:color w:val="000000"/>
          <w:sz w:val="28"/>
          <w:szCs w:val="28"/>
        </w:rPr>
        <w:t xml:space="preserve">realizó una </w:t>
      </w:r>
      <w:r>
        <w:rPr>
          <w:sz w:val="28"/>
          <w:szCs w:val="28"/>
        </w:rPr>
        <w:t>socialización de la “Propuesta del POA 2022” con la finalidad de socializar todos los productos y actividades con sus responsables para que estén al tanto y expresen cualquier observación pertinente.</w:t>
      </w:r>
    </w:p>
    <w:p w14:paraId="4753B8A0" w14:textId="77777777" w:rsidR="00C069BB" w:rsidRDefault="00C069BB">
      <w:pPr>
        <w:pBdr>
          <w:top w:val="nil"/>
          <w:left w:val="nil"/>
          <w:bottom w:val="nil"/>
          <w:right w:val="nil"/>
          <w:between w:val="nil"/>
        </w:pBdr>
        <w:spacing w:before="3"/>
        <w:ind w:right="2"/>
        <w:rPr>
          <w:color w:val="000000"/>
          <w:sz w:val="32"/>
          <w:szCs w:val="32"/>
        </w:rPr>
      </w:pPr>
    </w:p>
    <w:p w14:paraId="71DEB793" w14:textId="77777777" w:rsidR="00C069BB" w:rsidRDefault="001C0A58">
      <w:pPr>
        <w:numPr>
          <w:ilvl w:val="0"/>
          <w:numId w:val="1"/>
        </w:numPr>
        <w:pBdr>
          <w:top w:val="nil"/>
          <w:left w:val="nil"/>
          <w:bottom w:val="nil"/>
          <w:right w:val="nil"/>
          <w:between w:val="nil"/>
        </w:pBdr>
        <w:tabs>
          <w:tab w:val="left" w:pos="837"/>
        </w:tabs>
        <w:spacing w:line="278" w:lineRule="auto"/>
        <w:ind w:right="2"/>
        <w:jc w:val="both"/>
        <w:rPr>
          <w:color w:val="000000"/>
          <w:sz w:val="28"/>
          <w:szCs w:val="28"/>
        </w:rPr>
      </w:pPr>
      <w:r>
        <w:rPr>
          <w:color w:val="000000"/>
          <w:sz w:val="28"/>
          <w:szCs w:val="28"/>
        </w:rPr>
        <w:t xml:space="preserve">Se analizaron los diferentes productos </w:t>
      </w:r>
      <w:r>
        <w:rPr>
          <w:sz w:val="28"/>
          <w:szCs w:val="28"/>
        </w:rPr>
        <w:t>del POA</w:t>
      </w:r>
      <w:r>
        <w:rPr>
          <w:color w:val="000000"/>
          <w:sz w:val="28"/>
          <w:szCs w:val="28"/>
        </w:rPr>
        <w:t xml:space="preserve"> 20</w:t>
      </w:r>
      <w:r>
        <w:rPr>
          <w:sz w:val="28"/>
          <w:szCs w:val="28"/>
        </w:rPr>
        <w:t>21</w:t>
      </w:r>
      <w:r>
        <w:rPr>
          <w:color w:val="000000"/>
          <w:sz w:val="28"/>
          <w:szCs w:val="28"/>
        </w:rPr>
        <w:t>, que quedaron pendientes de ejecutar.</w:t>
      </w:r>
    </w:p>
    <w:p w14:paraId="0835805C" w14:textId="77777777" w:rsidR="00C069BB" w:rsidRDefault="00C069BB">
      <w:pPr>
        <w:pBdr>
          <w:top w:val="nil"/>
          <w:left w:val="nil"/>
          <w:bottom w:val="nil"/>
          <w:right w:val="nil"/>
          <w:between w:val="nil"/>
        </w:pBdr>
        <w:spacing w:before="9"/>
        <w:ind w:right="2"/>
        <w:rPr>
          <w:color w:val="000000"/>
          <w:sz w:val="31"/>
          <w:szCs w:val="31"/>
        </w:rPr>
      </w:pPr>
    </w:p>
    <w:p w14:paraId="078A09F0" w14:textId="77777777" w:rsidR="00C069BB" w:rsidRDefault="001C0A58">
      <w:pPr>
        <w:numPr>
          <w:ilvl w:val="0"/>
          <w:numId w:val="1"/>
        </w:numPr>
        <w:pBdr>
          <w:top w:val="nil"/>
          <w:left w:val="nil"/>
          <w:bottom w:val="nil"/>
          <w:right w:val="nil"/>
          <w:between w:val="nil"/>
        </w:pBdr>
        <w:tabs>
          <w:tab w:val="left" w:pos="837"/>
        </w:tabs>
        <w:spacing w:line="276" w:lineRule="auto"/>
        <w:ind w:right="2"/>
        <w:jc w:val="both"/>
        <w:rPr>
          <w:color w:val="000000"/>
          <w:sz w:val="28"/>
          <w:szCs w:val="28"/>
        </w:rPr>
      </w:pPr>
      <w:r>
        <w:rPr>
          <w:color w:val="000000"/>
          <w:sz w:val="28"/>
          <w:szCs w:val="28"/>
        </w:rPr>
        <w:t>Se analizaron los diferentes objetivos que se desarrollarán en el POA 20</w:t>
      </w:r>
      <w:r>
        <w:rPr>
          <w:sz w:val="28"/>
          <w:szCs w:val="28"/>
        </w:rPr>
        <w:t>22</w:t>
      </w:r>
      <w:r>
        <w:rPr>
          <w:color w:val="000000"/>
          <w:sz w:val="28"/>
          <w:szCs w:val="28"/>
        </w:rPr>
        <w:t>, en este sentido se aclaró que las propuestas de productos deben estar articuladas al menos a un objetivo específico, de forma tal, que aporte a la estrategia institucional.</w:t>
      </w:r>
    </w:p>
    <w:p w14:paraId="55ABFEB9" w14:textId="77777777" w:rsidR="00C069BB" w:rsidRDefault="00C069BB">
      <w:pPr>
        <w:pBdr>
          <w:top w:val="nil"/>
          <w:left w:val="nil"/>
          <w:bottom w:val="nil"/>
          <w:right w:val="nil"/>
          <w:between w:val="nil"/>
        </w:pBdr>
        <w:spacing w:before="3"/>
        <w:ind w:right="2"/>
        <w:rPr>
          <w:color w:val="000000"/>
          <w:sz w:val="32"/>
          <w:szCs w:val="32"/>
        </w:rPr>
      </w:pPr>
    </w:p>
    <w:p w14:paraId="4257E46F" w14:textId="77777777" w:rsidR="00C069BB" w:rsidRDefault="001C0A58">
      <w:pPr>
        <w:numPr>
          <w:ilvl w:val="0"/>
          <w:numId w:val="1"/>
        </w:numPr>
        <w:pBdr>
          <w:top w:val="nil"/>
          <w:left w:val="nil"/>
          <w:bottom w:val="nil"/>
          <w:right w:val="nil"/>
          <w:between w:val="nil"/>
        </w:pBdr>
        <w:tabs>
          <w:tab w:val="left" w:pos="837"/>
        </w:tabs>
        <w:spacing w:line="276" w:lineRule="auto"/>
        <w:ind w:right="2"/>
        <w:jc w:val="both"/>
        <w:rPr>
          <w:color w:val="000000"/>
          <w:sz w:val="28"/>
          <w:szCs w:val="28"/>
        </w:rPr>
      </w:pPr>
      <w:r>
        <w:rPr>
          <w:color w:val="000000"/>
          <w:sz w:val="28"/>
          <w:szCs w:val="28"/>
        </w:rPr>
        <w:t>Se establecieron los insumos requeridos en el llenado de la matriz de productos: propuesta de productos y principales actividades a ejecutar, porcentaje de valoración de cada actividad, meta a lograr por cada producto, indicador de resultado, medios de verificación, área responsable, áreas involucradas, recursos económicos, fecha de resultado, identificación de riesgos y acción de mitigación.</w:t>
      </w:r>
    </w:p>
    <w:p w14:paraId="40E35F60" w14:textId="77777777" w:rsidR="00C069BB" w:rsidRDefault="00C069BB">
      <w:pPr>
        <w:pBdr>
          <w:top w:val="nil"/>
          <w:left w:val="nil"/>
          <w:bottom w:val="nil"/>
          <w:right w:val="nil"/>
          <w:between w:val="nil"/>
        </w:pBdr>
        <w:spacing w:before="3"/>
        <w:ind w:right="2"/>
        <w:rPr>
          <w:color w:val="000000"/>
          <w:sz w:val="32"/>
          <w:szCs w:val="32"/>
        </w:rPr>
      </w:pPr>
    </w:p>
    <w:p w14:paraId="6DCEB2AD" w14:textId="77777777" w:rsidR="00C069BB" w:rsidRDefault="001C0A58">
      <w:pPr>
        <w:pBdr>
          <w:top w:val="nil"/>
          <w:left w:val="nil"/>
          <w:bottom w:val="nil"/>
          <w:right w:val="nil"/>
          <w:between w:val="nil"/>
        </w:pBdr>
        <w:spacing w:line="276" w:lineRule="auto"/>
        <w:ind w:left="116" w:right="2" w:firstLine="851"/>
        <w:jc w:val="both"/>
      </w:pPr>
      <w:r>
        <w:rPr>
          <w:sz w:val="28"/>
          <w:szCs w:val="28"/>
        </w:rPr>
        <w:t xml:space="preserve">Posteriormente </w:t>
      </w:r>
      <w:r>
        <w:rPr>
          <w:color w:val="000000"/>
          <w:sz w:val="28"/>
          <w:szCs w:val="28"/>
        </w:rPr>
        <w:t>se ejecutó en una reducida comisión designada y dirigida por la Dirección General, dicha comisión evaluó la factibilidad de ejecución de cada producto según presupuesto del año 20</w:t>
      </w:r>
      <w:r>
        <w:rPr>
          <w:sz w:val="28"/>
          <w:szCs w:val="28"/>
        </w:rPr>
        <w:t>22</w:t>
      </w:r>
      <w:r>
        <w:rPr>
          <w:color w:val="000000"/>
          <w:sz w:val="28"/>
          <w:szCs w:val="28"/>
        </w:rPr>
        <w:t xml:space="preserve">, priorizando aquellos que están vinculados directamente a la planificación estratégica del Ministerio de Defensa, la planificación institucional, los productos con mayor impacto en las operaciones </w:t>
      </w:r>
      <w:r>
        <w:rPr>
          <w:sz w:val="28"/>
          <w:szCs w:val="28"/>
        </w:rPr>
        <w:t>del CESMET</w:t>
      </w:r>
      <w:r>
        <w:rPr>
          <w:color w:val="000000"/>
          <w:sz w:val="28"/>
          <w:szCs w:val="28"/>
        </w:rPr>
        <w:t xml:space="preserve"> y el Sistema de Monitoreo y Medición de la Gestión Pública.</w:t>
      </w:r>
    </w:p>
    <w:p w14:paraId="2DA977A8" w14:textId="77777777" w:rsidR="00C069BB" w:rsidRDefault="00C069BB">
      <w:pPr>
        <w:pBdr>
          <w:top w:val="nil"/>
          <w:left w:val="nil"/>
          <w:bottom w:val="nil"/>
          <w:right w:val="nil"/>
          <w:between w:val="nil"/>
        </w:pBdr>
        <w:spacing w:line="276" w:lineRule="auto"/>
        <w:ind w:left="116" w:right="2" w:firstLine="851"/>
        <w:jc w:val="both"/>
      </w:pPr>
    </w:p>
    <w:p w14:paraId="59603595" w14:textId="77777777" w:rsidR="00C069BB" w:rsidRDefault="00C069BB">
      <w:pPr>
        <w:pBdr>
          <w:top w:val="nil"/>
          <w:left w:val="nil"/>
          <w:bottom w:val="nil"/>
          <w:right w:val="nil"/>
          <w:between w:val="nil"/>
        </w:pBdr>
        <w:spacing w:before="3"/>
        <w:ind w:right="2"/>
        <w:rPr>
          <w:color w:val="000000"/>
          <w:sz w:val="32"/>
          <w:szCs w:val="32"/>
        </w:rPr>
      </w:pPr>
    </w:p>
    <w:p w14:paraId="5AF46EE4" w14:textId="77777777" w:rsidR="00C069BB" w:rsidRDefault="001C0A58">
      <w:pPr>
        <w:pBdr>
          <w:top w:val="nil"/>
          <w:left w:val="nil"/>
          <w:bottom w:val="nil"/>
          <w:right w:val="nil"/>
          <w:between w:val="nil"/>
        </w:pBdr>
        <w:spacing w:line="276" w:lineRule="auto"/>
        <w:ind w:left="116" w:right="2" w:firstLine="779"/>
        <w:jc w:val="both"/>
        <w:rPr>
          <w:color w:val="000000"/>
          <w:sz w:val="28"/>
          <w:szCs w:val="28"/>
        </w:rPr>
      </w:pPr>
      <w:r>
        <w:rPr>
          <w:color w:val="000000"/>
          <w:sz w:val="28"/>
          <w:szCs w:val="28"/>
        </w:rPr>
        <w:t xml:space="preserve">La </w:t>
      </w:r>
      <w:r>
        <w:rPr>
          <w:sz w:val="28"/>
          <w:szCs w:val="28"/>
        </w:rPr>
        <w:t>última</w:t>
      </w:r>
      <w:r>
        <w:rPr>
          <w:color w:val="000000"/>
          <w:sz w:val="28"/>
          <w:szCs w:val="28"/>
        </w:rPr>
        <w:t xml:space="preserve"> fase, consistió en la elaboración, aprobación y divulgación del Plan Operativo Anual </w:t>
      </w:r>
      <w:r>
        <w:rPr>
          <w:sz w:val="28"/>
          <w:szCs w:val="28"/>
        </w:rPr>
        <w:t xml:space="preserve">CESMET </w:t>
      </w:r>
      <w:r>
        <w:rPr>
          <w:color w:val="000000"/>
          <w:sz w:val="28"/>
          <w:szCs w:val="28"/>
        </w:rPr>
        <w:t>20</w:t>
      </w:r>
      <w:r>
        <w:rPr>
          <w:sz w:val="28"/>
          <w:szCs w:val="28"/>
        </w:rPr>
        <w:t>22</w:t>
      </w:r>
      <w:r>
        <w:rPr>
          <w:color w:val="000000"/>
          <w:sz w:val="28"/>
          <w:szCs w:val="28"/>
        </w:rPr>
        <w:t xml:space="preserve">, donde </w:t>
      </w:r>
      <w:r>
        <w:rPr>
          <w:sz w:val="28"/>
          <w:szCs w:val="28"/>
        </w:rPr>
        <w:t xml:space="preserve">el Departamento </w:t>
      </w:r>
      <w:r>
        <w:rPr>
          <w:color w:val="000000"/>
          <w:sz w:val="28"/>
          <w:szCs w:val="28"/>
        </w:rPr>
        <w:t xml:space="preserve">de Planificación y Desarrollo, elaboró el borrador del plan, la Dirección General lo aprobó y la Oficina de Libre Acceso a la Información, </w:t>
      </w:r>
      <w:r>
        <w:rPr>
          <w:sz w:val="28"/>
          <w:szCs w:val="28"/>
        </w:rPr>
        <w:t>procederá a su posterior publicación</w:t>
      </w:r>
      <w:r>
        <w:rPr>
          <w:color w:val="000000"/>
          <w:sz w:val="28"/>
          <w:szCs w:val="28"/>
        </w:rPr>
        <w:t>.</w:t>
      </w:r>
    </w:p>
    <w:p w14:paraId="6E4F11E4" w14:textId="77777777" w:rsidR="00C069BB" w:rsidRDefault="00C069BB">
      <w:pPr>
        <w:pBdr>
          <w:top w:val="nil"/>
          <w:left w:val="nil"/>
          <w:bottom w:val="nil"/>
          <w:right w:val="nil"/>
          <w:between w:val="nil"/>
        </w:pBdr>
        <w:spacing w:line="276" w:lineRule="auto"/>
        <w:ind w:left="116" w:right="2" w:firstLine="779"/>
        <w:jc w:val="both"/>
        <w:rPr>
          <w:sz w:val="28"/>
          <w:szCs w:val="28"/>
        </w:rPr>
      </w:pPr>
    </w:p>
    <w:p w14:paraId="6A6E5BB3" w14:textId="77777777" w:rsidR="00C069BB" w:rsidRDefault="001C0A58">
      <w:pPr>
        <w:pStyle w:val="Ttulo2"/>
        <w:numPr>
          <w:ilvl w:val="1"/>
          <w:numId w:val="3"/>
        </w:numPr>
        <w:tabs>
          <w:tab w:val="left" w:pos="540"/>
        </w:tabs>
        <w:spacing w:before="73"/>
        <w:ind w:right="2"/>
      </w:pPr>
      <w:bookmarkStart w:id="45" w:name="_Toc98849950"/>
      <w:r>
        <w:t>Ejecución y Seguimiento del Plan Ejecución</w:t>
      </w:r>
      <w:bookmarkEnd w:id="45"/>
    </w:p>
    <w:p w14:paraId="26C0D63E" w14:textId="77777777" w:rsidR="00C069BB" w:rsidRDefault="001C0A58">
      <w:pPr>
        <w:pBdr>
          <w:top w:val="nil"/>
          <w:left w:val="nil"/>
          <w:bottom w:val="nil"/>
          <w:right w:val="nil"/>
          <w:between w:val="nil"/>
        </w:pBdr>
        <w:spacing w:before="164" w:line="276" w:lineRule="auto"/>
        <w:ind w:left="116" w:right="2" w:firstLine="708"/>
        <w:jc w:val="both"/>
        <w:rPr>
          <w:color w:val="000000"/>
          <w:sz w:val="28"/>
          <w:szCs w:val="28"/>
        </w:rPr>
      </w:pPr>
      <w:r>
        <w:rPr>
          <w:color w:val="000000"/>
          <w:sz w:val="28"/>
          <w:szCs w:val="28"/>
        </w:rPr>
        <w:t>Para la ejecución del Plan Operativo Anual CES</w:t>
      </w:r>
      <w:r>
        <w:rPr>
          <w:sz w:val="28"/>
          <w:szCs w:val="28"/>
        </w:rPr>
        <w:t>MET</w:t>
      </w:r>
      <w:r>
        <w:rPr>
          <w:color w:val="000000"/>
          <w:sz w:val="28"/>
          <w:szCs w:val="28"/>
        </w:rPr>
        <w:t xml:space="preserve"> 20</w:t>
      </w:r>
      <w:r>
        <w:rPr>
          <w:sz w:val="28"/>
          <w:szCs w:val="28"/>
        </w:rPr>
        <w:t>22</w:t>
      </w:r>
      <w:r>
        <w:rPr>
          <w:color w:val="000000"/>
          <w:sz w:val="28"/>
          <w:szCs w:val="28"/>
        </w:rPr>
        <w:t xml:space="preserve">, se </w:t>
      </w:r>
      <w:r>
        <w:rPr>
          <w:sz w:val="28"/>
          <w:szCs w:val="28"/>
        </w:rPr>
        <w:t>desarrollaron</w:t>
      </w:r>
      <w:r>
        <w:rPr>
          <w:color w:val="000000"/>
          <w:sz w:val="28"/>
          <w:szCs w:val="28"/>
        </w:rPr>
        <w:t xml:space="preserve"> los productos basados en los resultados </w:t>
      </w:r>
      <w:r>
        <w:rPr>
          <w:sz w:val="28"/>
          <w:szCs w:val="28"/>
        </w:rPr>
        <w:t>estratégicos</w:t>
      </w:r>
      <w:r>
        <w:rPr>
          <w:color w:val="000000"/>
          <w:sz w:val="28"/>
          <w:szCs w:val="28"/>
        </w:rPr>
        <w:t xml:space="preserve"> del PEI </w:t>
      </w:r>
      <w:r>
        <w:rPr>
          <w:sz w:val="28"/>
          <w:szCs w:val="28"/>
        </w:rPr>
        <w:t xml:space="preserve">CESMET 2021-2024 </w:t>
      </w:r>
      <w:r>
        <w:rPr>
          <w:color w:val="000000"/>
          <w:sz w:val="28"/>
          <w:szCs w:val="28"/>
        </w:rPr>
        <w:t xml:space="preserve">que lo </w:t>
      </w:r>
      <w:r>
        <w:rPr>
          <w:color w:val="000000"/>
          <w:sz w:val="28"/>
          <w:szCs w:val="28"/>
        </w:rPr>
        <w:lastRenderedPageBreak/>
        <w:t xml:space="preserve">integran, donde cada responsable e involucrado de implementación, deberá orientar sus acciones para el logro de las metas establecidas según tiempo </w:t>
      </w:r>
      <w:r>
        <w:rPr>
          <w:sz w:val="28"/>
          <w:szCs w:val="28"/>
        </w:rPr>
        <w:t>establecido en la matriz de ejecución</w:t>
      </w:r>
      <w:r>
        <w:rPr>
          <w:color w:val="000000"/>
          <w:sz w:val="28"/>
          <w:szCs w:val="28"/>
        </w:rPr>
        <w:t>.</w:t>
      </w:r>
    </w:p>
    <w:p w14:paraId="4EE7D7CC" w14:textId="77777777" w:rsidR="00C069BB" w:rsidRDefault="00C069BB">
      <w:pPr>
        <w:pBdr>
          <w:top w:val="nil"/>
          <w:left w:val="nil"/>
          <w:bottom w:val="nil"/>
          <w:right w:val="nil"/>
          <w:between w:val="nil"/>
        </w:pBdr>
        <w:spacing w:before="4"/>
        <w:ind w:right="2"/>
        <w:rPr>
          <w:color w:val="000000"/>
          <w:sz w:val="32"/>
          <w:szCs w:val="32"/>
        </w:rPr>
      </w:pPr>
    </w:p>
    <w:p w14:paraId="2F4E8DB1" w14:textId="37BFF62E" w:rsidR="00C069BB" w:rsidRDefault="001C0A58">
      <w:pPr>
        <w:pBdr>
          <w:top w:val="nil"/>
          <w:left w:val="nil"/>
          <w:bottom w:val="nil"/>
          <w:right w:val="nil"/>
          <w:between w:val="nil"/>
        </w:pBdr>
        <w:spacing w:line="276" w:lineRule="auto"/>
        <w:ind w:left="116" w:right="2" w:firstLine="708"/>
        <w:jc w:val="both"/>
        <w:rPr>
          <w:color w:val="000000"/>
          <w:sz w:val="28"/>
          <w:szCs w:val="28"/>
        </w:rPr>
      </w:pPr>
      <w:r>
        <w:rPr>
          <w:color w:val="000000"/>
          <w:sz w:val="28"/>
          <w:szCs w:val="28"/>
        </w:rPr>
        <w:t xml:space="preserve">El personal de las dependencias que no sean responsables de la ejecución de productos, pero que intervienen de manera transversal, tienen el compromiso y obligación de colaborar en el logro de </w:t>
      </w:r>
      <w:r w:rsidR="0068090E">
        <w:rPr>
          <w:color w:val="000000"/>
          <w:sz w:val="28"/>
          <w:szCs w:val="28"/>
        </w:rPr>
        <w:t>estos</w:t>
      </w:r>
      <w:r>
        <w:rPr>
          <w:color w:val="000000"/>
          <w:sz w:val="28"/>
          <w:szCs w:val="28"/>
        </w:rPr>
        <w:t xml:space="preserve">. </w:t>
      </w:r>
      <w:r>
        <w:rPr>
          <w:sz w:val="28"/>
          <w:szCs w:val="28"/>
        </w:rPr>
        <w:t>Identificando aquellos que deban aprobar, consultar o informar sobre los productos.</w:t>
      </w:r>
    </w:p>
    <w:p w14:paraId="739E9E4F" w14:textId="77777777" w:rsidR="00C069BB" w:rsidRDefault="00C069BB">
      <w:pPr>
        <w:pBdr>
          <w:top w:val="nil"/>
          <w:left w:val="nil"/>
          <w:bottom w:val="nil"/>
          <w:right w:val="nil"/>
          <w:between w:val="nil"/>
        </w:pBdr>
        <w:spacing w:before="1"/>
        <w:ind w:right="2"/>
        <w:rPr>
          <w:color w:val="000000"/>
          <w:sz w:val="32"/>
          <w:szCs w:val="32"/>
        </w:rPr>
      </w:pPr>
    </w:p>
    <w:p w14:paraId="272C22D4" w14:textId="77777777" w:rsidR="00C069BB" w:rsidRDefault="001C0A58">
      <w:pPr>
        <w:pBdr>
          <w:top w:val="nil"/>
          <w:left w:val="nil"/>
          <w:bottom w:val="nil"/>
          <w:right w:val="nil"/>
          <w:between w:val="nil"/>
        </w:pBdr>
        <w:spacing w:before="1" w:line="276" w:lineRule="auto"/>
        <w:ind w:left="116" w:right="2" w:firstLine="708"/>
        <w:jc w:val="both"/>
        <w:rPr>
          <w:color w:val="000000"/>
          <w:sz w:val="28"/>
          <w:szCs w:val="28"/>
        </w:rPr>
      </w:pPr>
      <w:r>
        <w:rPr>
          <w:color w:val="000000"/>
          <w:sz w:val="28"/>
          <w:szCs w:val="28"/>
        </w:rPr>
        <w:t>Para la eficaz implementación de este plan, se desarrollarán actividades coordinadas de manera lógica, las cuales estarán enfocadas en lograr el resultado esperado por cada producto, debiendo cuando sea necesario, implementar los planes de acción fruto de la mitigación de los riesgos identificados.</w:t>
      </w:r>
    </w:p>
    <w:p w14:paraId="6340E8AB" w14:textId="77777777" w:rsidR="00C069BB" w:rsidRDefault="00C069BB">
      <w:pPr>
        <w:pBdr>
          <w:top w:val="nil"/>
          <w:left w:val="nil"/>
          <w:bottom w:val="nil"/>
          <w:right w:val="nil"/>
          <w:between w:val="nil"/>
        </w:pBdr>
        <w:spacing w:before="3"/>
        <w:ind w:right="2"/>
        <w:rPr>
          <w:color w:val="000000"/>
          <w:sz w:val="32"/>
          <w:szCs w:val="32"/>
        </w:rPr>
      </w:pPr>
    </w:p>
    <w:p w14:paraId="4C2AD72A" w14:textId="77777777" w:rsidR="00C069BB" w:rsidRDefault="00C069BB">
      <w:pPr>
        <w:pBdr>
          <w:top w:val="nil"/>
          <w:left w:val="nil"/>
          <w:bottom w:val="nil"/>
          <w:right w:val="nil"/>
          <w:between w:val="nil"/>
        </w:pBdr>
        <w:spacing w:line="276" w:lineRule="auto"/>
        <w:ind w:left="116" w:right="2" w:firstLine="708"/>
        <w:jc w:val="both"/>
        <w:rPr>
          <w:sz w:val="28"/>
          <w:szCs w:val="28"/>
        </w:rPr>
      </w:pPr>
    </w:p>
    <w:p w14:paraId="228D4771" w14:textId="77777777" w:rsidR="00C069BB" w:rsidRDefault="001C0A58">
      <w:pPr>
        <w:pStyle w:val="Ttulo2"/>
        <w:spacing w:before="98"/>
        <w:ind w:left="1440" w:right="2"/>
        <w:jc w:val="left"/>
      </w:pPr>
      <w:bookmarkStart w:id="46" w:name="_prs3lzrlm6a0" w:colFirst="0" w:colLast="0"/>
      <w:bookmarkEnd w:id="46"/>
      <w:r>
        <w:br w:type="page"/>
      </w:r>
    </w:p>
    <w:p w14:paraId="20FA8415" w14:textId="77777777" w:rsidR="00C069BB" w:rsidRDefault="001C0A58">
      <w:pPr>
        <w:pStyle w:val="Ttulo2"/>
        <w:numPr>
          <w:ilvl w:val="1"/>
          <w:numId w:val="3"/>
        </w:numPr>
        <w:spacing w:before="98"/>
        <w:ind w:right="2"/>
        <w:jc w:val="left"/>
      </w:pPr>
      <w:bookmarkStart w:id="47" w:name="_Toc98849951"/>
      <w:r>
        <w:lastRenderedPageBreak/>
        <w:t>Seguimiento</w:t>
      </w:r>
      <w:bookmarkEnd w:id="47"/>
    </w:p>
    <w:p w14:paraId="45A9DECA" w14:textId="77777777" w:rsidR="00C069BB" w:rsidRDefault="001C0A58">
      <w:pPr>
        <w:pBdr>
          <w:top w:val="nil"/>
          <w:left w:val="nil"/>
          <w:bottom w:val="nil"/>
          <w:right w:val="nil"/>
          <w:between w:val="nil"/>
        </w:pBdr>
        <w:spacing w:before="162" w:line="276" w:lineRule="auto"/>
        <w:ind w:left="116" w:right="2" w:firstLine="708"/>
        <w:jc w:val="both"/>
        <w:rPr>
          <w:color w:val="000000"/>
          <w:sz w:val="28"/>
          <w:szCs w:val="28"/>
        </w:rPr>
      </w:pPr>
      <w:r>
        <w:rPr>
          <w:color w:val="000000"/>
          <w:sz w:val="28"/>
          <w:szCs w:val="28"/>
        </w:rPr>
        <w:t>Una de las actividades más importantes del proceso de planificación es determinar y ejecutar la metodología de seguimiento y evaluación. Esta actividad se desarrolla a lo largo del período establecido (enero-diciembre 20</w:t>
      </w:r>
      <w:r>
        <w:rPr>
          <w:sz w:val="28"/>
          <w:szCs w:val="28"/>
        </w:rPr>
        <w:t>22</w:t>
      </w:r>
      <w:r>
        <w:rPr>
          <w:color w:val="000000"/>
          <w:sz w:val="28"/>
          <w:szCs w:val="28"/>
        </w:rPr>
        <w:t>)</w:t>
      </w:r>
      <w:r>
        <w:rPr>
          <w:sz w:val="28"/>
          <w:szCs w:val="28"/>
        </w:rPr>
        <w:t xml:space="preserve"> emitiendo informes de manera trimestral, </w:t>
      </w:r>
      <w:r>
        <w:rPr>
          <w:color w:val="000000"/>
          <w:sz w:val="28"/>
          <w:szCs w:val="28"/>
        </w:rPr>
        <w:t>con el propósito de evaluar el resultado de la ejecución de los productos establecidos.</w:t>
      </w:r>
    </w:p>
    <w:p w14:paraId="20D4B7F6" w14:textId="27F6554B" w:rsidR="00C069BB" w:rsidRDefault="001C0A58">
      <w:pPr>
        <w:pBdr>
          <w:top w:val="nil"/>
          <w:left w:val="nil"/>
          <w:bottom w:val="nil"/>
          <w:right w:val="nil"/>
          <w:between w:val="nil"/>
        </w:pBdr>
        <w:spacing w:before="162" w:line="276" w:lineRule="auto"/>
        <w:ind w:left="116" w:right="2" w:firstLine="708"/>
        <w:jc w:val="both"/>
        <w:rPr>
          <w:sz w:val="28"/>
          <w:szCs w:val="28"/>
        </w:rPr>
      </w:pPr>
      <w:proofErr w:type="gramStart"/>
      <w:r>
        <w:rPr>
          <w:sz w:val="28"/>
          <w:szCs w:val="28"/>
        </w:rPr>
        <w:t>Dichos seguimiento</w:t>
      </w:r>
      <w:proofErr w:type="gramEnd"/>
      <w:r>
        <w:rPr>
          <w:sz w:val="28"/>
          <w:szCs w:val="28"/>
        </w:rPr>
        <w:t xml:space="preserve"> será realizado este año donde se </w:t>
      </w:r>
      <w:r w:rsidR="001E4C40">
        <w:rPr>
          <w:sz w:val="28"/>
          <w:szCs w:val="28"/>
        </w:rPr>
        <w:t>utilizará por</w:t>
      </w:r>
      <w:r>
        <w:rPr>
          <w:sz w:val="28"/>
          <w:szCs w:val="28"/>
        </w:rPr>
        <w:t xml:space="preserve"> primera vez a través del Sistema Integral de Planificación Estratégica, donde cada área podrá reportar su avance y cumplimiento por medio de la nueva plataforma e informar los motivos que le impiden alcanzarlos.</w:t>
      </w:r>
    </w:p>
    <w:p w14:paraId="1BA22446" w14:textId="77777777" w:rsidR="00C069BB" w:rsidRDefault="001C0A58" w:rsidP="00F03708">
      <w:pPr>
        <w:pStyle w:val="Ttulo2"/>
        <w:numPr>
          <w:ilvl w:val="0"/>
          <w:numId w:val="3"/>
        </w:numPr>
        <w:spacing w:before="238"/>
        <w:ind w:right="2"/>
      </w:pPr>
      <w:bookmarkStart w:id="48" w:name="_Toc98849952"/>
      <w:r>
        <w:t>RESPONSABILIDADES</w:t>
      </w:r>
      <w:bookmarkEnd w:id="48"/>
    </w:p>
    <w:p w14:paraId="365644FB" w14:textId="77777777" w:rsidR="00C069BB" w:rsidRDefault="00C069BB">
      <w:pPr>
        <w:pBdr>
          <w:top w:val="nil"/>
          <w:left w:val="nil"/>
          <w:bottom w:val="nil"/>
          <w:right w:val="nil"/>
          <w:between w:val="nil"/>
        </w:pBdr>
        <w:spacing w:before="7"/>
        <w:ind w:right="2"/>
        <w:rPr>
          <w:b/>
          <w:color w:val="000000"/>
          <w:sz w:val="35"/>
          <w:szCs w:val="35"/>
        </w:rPr>
      </w:pPr>
    </w:p>
    <w:p w14:paraId="26A129D3" w14:textId="77777777" w:rsidR="00C069BB" w:rsidRDefault="001C0A58">
      <w:pPr>
        <w:pBdr>
          <w:top w:val="nil"/>
          <w:left w:val="nil"/>
          <w:bottom w:val="nil"/>
          <w:right w:val="nil"/>
          <w:between w:val="nil"/>
        </w:pBdr>
        <w:spacing w:line="276" w:lineRule="auto"/>
        <w:ind w:left="116" w:right="2" w:firstLine="708"/>
        <w:jc w:val="both"/>
        <w:rPr>
          <w:color w:val="000000"/>
          <w:sz w:val="28"/>
          <w:szCs w:val="28"/>
        </w:rPr>
      </w:pPr>
      <w:r>
        <w:rPr>
          <w:sz w:val="28"/>
          <w:szCs w:val="28"/>
        </w:rPr>
        <w:t>El Departamento</w:t>
      </w:r>
      <w:r>
        <w:rPr>
          <w:color w:val="000000"/>
          <w:sz w:val="28"/>
          <w:szCs w:val="28"/>
        </w:rPr>
        <w:t xml:space="preserve"> de Planificación y Desarrollo (</w:t>
      </w:r>
      <w:proofErr w:type="spellStart"/>
      <w:r>
        <w:rPr>
          <w:color w:val="000000"/>
          <w:sz w:val="28"/>
          <w:szCs w:val="28"/>
        </w:rPr>
        <w:t>DPyD</w:t>
      </w:r>
      <w:proofErr w:type="spellEnd"/>
      <w:r>
        <w:rPr>
          <w:color w:val="000000"/>
          <w:sz w:val="28"/>
          <w:szCs w:val="28"/>
        </w:rPr>
        <w:t xml:space="preserve">), es </w:t>
      </w:r>
      <w:r>
        <w:rPr>
          <w:sz w:val="28"/>
          <w:szCs w:val="28"/>
        </w:rPr>
        <w:t>el</w:t>
      </w:r>
      <w:r>
        <w:rPr>
          <w:color w:val="000000"/>
          <w:sz w:val="28"/>
          <w:szCs w:val="28"/>
        </w:rPr>
        <w:t xml:space="preserve"> responsable de monitorear la ejecución de los productos aprobados en cada ejercicio de la planificación anual (ejecución de productos según trimestre). Luego de concluir la evaluación de cada trimestre, elaborará un informe general de avance y cumplimiento para la Dirección General del CES</w:t>
      </w:r>
      <w:r>
        <w:rPr>
          <w:sz w:val="28"/>
          <w:szCs w:val="28"/>
        </w:rPr>
        <w:t>MET</w:t>
      </w:r>
      <w:r>
        <w:rPr>
          <w:color w:val="000000"/>
          <w:sz w:val="28"/>
          <w:szCs w:val="28"/>
        </w:rPr>
        <w:t>.</w:t>
      </w:r>
    </w:p>
    <w:p w14:paraId="0FCE58ED" w14:textId="77777777" w:rsidR="00C069BB" w:rsidRDefault="00C069BB">
      <w:pPr>
        <w:pBdr>
          <w:top w:val="nil"/>
          <w:left w:val="nil"/>
          <w:bottom w:val="nil"/>
          <w:right w:val="nil"/>
          <w:between w:val="nil"/>
        </w:pBdr>
        <w:spacing w:before="5"/>
        <w:ind w:right="2"/>
        <w:rPr>
          <w:color w:val="000000"/>
          <w:sz w:val="32"/>
          <w:szCs w:val="32"/>
        </w:rPr>
      </w:pPr>
    </w:p>
    <w:p w14:paraId="7A362455" w14:textId="76F811B5" w:rsidR="00C069BB" w:rsidRDefault="001C0A58">
      <w:pPr>
        <w:pBdr>
          <w:top w:val="nil"/>
          <w:left w:val="nil"/>
          <w:bottom w:val="nil"/>
          <w:right w:val="nil"/>
          <w:between w:val="nil"/>
        </w:pBdr>
        <w:ind w:left="116" w:right="2"/>
        <w:jc w:val="both"/>
        <w:rPr>
          <w:color w:val="000000"/>
          <w:sz w:val="28"/>
          <w:szCs w:val="28"/>
        </w:rPr>
      </w:pPr>
      <w:r>
        <w:rPr>
          <w:color w:val="000000"/>
          <w:sz w:val="28"/>
          <w:szCs w:val="28"/>
        </w:rPr>
        <w:t xml:space="preserve">Los directores y encargados de </w:t>
      </w:r>
      <w:r w:rsidR="0068090E">
        <w:rPr>
          <w:color w:val="000000"/>
          <w:sz w:val="28"/>
          <w:szCs w:val="28"/>
        </w:rPr>
        <w:t>áreas</w:t>
      </w:r>
      <w:r>
        <w:rPr>
          <w:color w:val="000000"/>
          <w:sz w:val="28"/>
          <w:szCs w:val="28"/>
        </w:rPr>
        <w:t xml:space="preserve"> son responsables de:</w:t>
      </w:r>
    </w:p>
    <w:p w14:paraId="25CC46F7" w14:textId="77777777" w:rsidR="0068090E" w:rsidRDefault="0068090E">
      <w:pPr>
        <w:pBdr>
          <w:top w:val="nil"/>
          <w:left w:val="nil"/>
          <w:bottom w:val="nil"/>
          <w:right w:val="nil"/>
          <w:between w:val="nil"/>
        </w:pBdr>
        <w:ind w:left="116" w:right="2"/>
        <w:jc w:val="both"/>
        <w:rPr>
          <w:color w:val="000000"/>
          <w:sz w:val="28"/>
          <w:szCs w:val="28"/>
        </w:rPr>
      </w:pPr>
    </w:p>
    <w:p w14:paraId="2CC44416" w14:textId="6B17467D" w:rsidR="0068090E" w:rsidRPr="0068090E" w:rsidRDefault="0068090E" w:rsidP="0068090E">
      <w:pPr>
        <w:pStyle w:val="Prrafodelista"/>
        <w:numPr>
          <w:ilvl w:val="0"/>
          <w:numId w:val="8"/>
        </w:numPr>
        <w:pBdr>
          <w:top w:val="nil"/>
          <w:left w:val="nil"/>
          <w:bottom w:val="nil"/>
          <w:right w:val="nil"/>
          <w:between w:val="nil"/>
        </w:pBdr>
        <w:spacing w:before="1" w:line="276" w:lineRule="auto"/>
        <w:ind w:right="2"/>
        <w:jc w:val="both"/>
        <w:rPr>
          <w:color w:val="000000"/>
          <w:sz w:val="28"/>
          <w:szCs w:val="28"/>
        </w:rPr>
      </w:pPr>
      <w:r w:rsidRPr="0068090E">
        <w:rPr>
          <w:color w:val="000000"/>
          <w:sz w:val="28"/>
          <w:szCs w:val="28"/>
        </w:rPr>
        <w:t xml:space="preserve">Es responsabilidad de la Dirección General del </w:t>
      </w:r>
      <w:r w:rsidRPr="0068090E">
        <w:rPr>
          <w:sz w:val="28"/>
          <w:szCs w:val="28"/>
        </w:rPr>
        <w:t>CESMET</w:t>
      </w:r>
      <w:r w:rsidRPr="0068090E">
        <w:rPr>
          <w:color w:val="000000"/>
          <w:sz w:val="28"/>
          <w:szCs w:val="28"/>
        </w:rPr>
        <w:t>, aprobar el Plan Operativo Anual POA 20</w:t>
      </w:r>
      <w:r w:rsidRPr="0068090E">
        <w:rPr>
          <w:sz w:val="28"/>
          <w:szCs w:val="28"/>
        </w:rPr>
        <w:t>20</w:t>
      </w:r>
      <w:r w:rsidRPr="0068090E">
        <w:rPr>
          <w:color w:val="000000"/>
          <w:sz w:val="28"/>
          <w:szCs w:val="28"/>
        </w:rPr>
        <w:t>, así como, evaluar la factibilidad de las posibles prórrogas solicitadas por los directores y encargados de áreas.</w:t>
      </w:r>
    </w:p>
    <w:p w14:paraId="0A1CBF7A" w14:textId="2BF9E49E" w:rsidR="00C069BB" w:rsidRDefault="001C0A58">
      <w:pPr>
        <w:numPr>
          <w:ilvl w:val="0"/>
          <w:numId w:val="8"/>
        </w:numPr>
        <w:pBdr>
          <w:top w:val="nil"/>
          <w:left w:val="nil"/>
          <w:bottom w:val="nil"/>
          <w:right w:val="nil"/>
          <w:between w:val="nil"/>
        </w:pBdr>
        <w:tabs>
          <w:tab w:val="left" w:pos="825"/>
        </w:tabs>
        <w:spacing w:before="167" w:line="276" w:lineRule="auto"/>
        <w:ind w:right="2" w:hanging="361"/>
        <w:jc w:val="both"/>
        <w:rPr>
          <w:color w:val="000000"/>
          <w:sz w:val="28"/>
          <w:szCs w:val="28"/>
        </w:rPr>
      </w:pPr>
      <w:r>
        <w:rPr>
          <w:color w:val="000000"/>
          <w:sz w:val="28"/>
          <w:szCs w:val="28"/>
        </w:rPr>
        <w:t xml:space="preserve">Cumplir con la ejecución de las actividades </w:t>
      </w:r>
      <w:r>
        <w:rPr>
          <w:sz w:val="28"/>
          <w:szCs w:val="28"/>
        </w:rPr>
        <w:t>en las que estos son responsables</w:t>
      </w:r>
      <w:r>
        <w:rPr>
          <w:color w:val="000000"/>
          <w:sz w:val="28"/>
          <w:szCs w:val="28"/>
        </w:rPr>
        <w:t xml:space="preserve">, las cuales están definidas en la Matriz de Productos </w:t>
      </w:r>
      <w:r>
        <w:rPr>
          <w:sz w:val="28"/>
          <w:szCs w:val="28"/>
        </w:rPr>
        <w:t>y según los establece la matriz de ejecución</w:t>
      </w:r>
      <w:r>
        <w:rPr>
          <w:color w:val="000000"/>
          <w:sz w:val="28"/>
          <w:szCs w:val="28"/>
        </w:rPr>
        <w:t>.</w:t>
      </w:r>
    </w:p>
    <w:p w14:paraId="0BEA62B2" w14:textId="77777777" w:rsidR="00C069BB" w:rsidRDefault="001C0A58">
      <w:pPr>
        <w:numPr>
          <w:ilvl w:val="0"/>
          <w:numId w:val="8"/>
        </w:numPr>
        <w:pBdr>
          <w:top w:val="nil"/>
          <w:left w:val="nil"/>
          <w:bottom w:val="nil"/>
          <w:right w:val="nil"/>
          <w:between w:val="nil"/>
        </w:pBdr>
        <w:tabs>
          <w:tab w:val="left" w:pos="825"/>
        </w:tabs>
        <w:spacing w:before="213" w:line="273" w:lineRule="auto"/>
        <w:ind w:right="2" w:hanging="361"/>
        <w:jc w:val="both"/>
        <w:rPr>
          <w:color w:val="000000"/>
          <w:sz w:val="28"/>
          <w:szCs w:val="28"/>
        </w:rPr>
      </w:pPr>
      <w:r>
        <w:rPr>
          <w:color w:val="000000"/>
          <w:sz w:val="28"/>
          <w:szCs w:val="28"/>
        </w:rPr>
        <w:t xml:space="preserve">Gestionar la ejecución de las actividades que son propias de sus productos (responsable), y del mismo modo apoyar </w:t>
      </w:r>
      <w:r>
        <w:rPr>
          <w:sz w:val="28"/>
          <w:szCs w:val="28"/>
        </w:rPr>
        <w:t>en las demás que se encuentren involucradas</w:t>
      </w:r>
      <w:r>
        <w:rPr>
          <w:color w:val="000000"/>
          <w:sz w:val="28"/>
          <w:szCs w:val="28"/>
        </w:rPr>
        <w:t xml:space="preserve"> </w:t>
      </w:r>
      <w:r>
        <w:rPr>
          <w:sz w:val="28"/>
          <w:szCs w:val="28"/>
        </w:rPr>
        <w:t>según lo establece la matriz RACI</w:t>
      </w:r>
      <w:r>
        <w:rPr>
          <w:color w:val="000000"/>
          <w:sz w:val="28"/>
          <w:szCs w:val="28"/>
        </w:rPr>
        <w:t>.</w:t>
      </w:r>
    </w:p>
    <w:p w14:paraId="39D9030F" w14:textId="77777777" w:rsidR="00C069BB" w:rsidRDefault="001C0A58">
      <w:pPr>
        <w:numPr>
          <w:ilvl w:val="0"/>
          <w:numId w:val="8"/>
        </w:numPr>
        <w:pBdr>
          <w:top w:val="nil"/>
          <w:left w:val="nil"/>
          <w:bottom w:val="nil"/>
          <w:right w:val="nil"/>
          <w:between w:val="nil"/>
        </w:pBdr>
        <w:tabs>
          <w:tab w:val="left" w:pos="825"/>
        </w:tabs>
        <w:spacing w:before="218" w:line="276" w:lineRule="auto"/>
        <w:ind w:right="2" w:hanging="361"/>
        <w:jc w:val="both"/>
        <w:rPr>
          <w:color w:val="000000"/>
          <w:sz w:val="28"/>
          <w:szCs w:val="28"/>
        </w:rPr>
      </w:pPr>
      <w:r>
        <w:rPr>
          <w:color w:val="000000"/>
          <w:sz w:val="28"/>
          <w:szCs w:val="28"/>
        </w:rPr>
        <w:t xml:space="preserve">Evaluar constantemente la probabilidad de cumplimiento de metas, con el objetivo de que oportunamente soliciten </w:t>
      </w:r>
      <w:r>
        <w:rPr>
          <w:sz w:val="28"/>
          <w:szCs w:val="28"/>
        </w:rPr>
        <w:t>prórrogas</w:t>
      </w:r>
      <w:r>
        <w:rPr>
          <w:color w:val="000000"/>
          <w:sz w:val="28"/>
          <w:szCs w:val="28"/>
        </w:rPr>
        <w:t xml:space="preserve"> a las fechas propuestas para el cumplimiento.</w:t>
      </w:r>
    </w:p>
    <w:p w14:paraId="5557195C" w14:textId="15DAA2DC" w:rsidR="00C069BB" w:rsidRDefault="001C0A58">
      <w:pPr>
        <w:numPr>
          <w:ilvl w:val="0"/>
          <w:numId w:val="8"/>
        </w:numPr>
        <w:pBdr>
          <w:top w:val="nil"/>
          <w:left w:val="nil"/>
          <w:bottom w:val="nil"/>
          <w:right w:val="nil"/>
          <w:between w:val="nil"/>
        </w:pBdr>
        <w:tabs>
          <w:tab w:val="left" w:pos="825"/>
        </w:tabs>
        <w:spacing w:before="209"/>
        <w:ind w:left="824" w:right="2"/>
        <w:rPr>
          <w:color w:val="000000"/>
          <w:sz w:val="28"/>
          <w:szCs w:val="28"/>
        </w:rPr>
      </w:pPr>
      <w:r>
        <w:rPr>
          <w:color w:val="000000"/>
          <w:sz w:val="28"/>
          <w:szCs w:val="28"/>
        </w:rPr>
        <w:t xml:space="preserve">Mantener registros de las actividades ejecutadas </w:t>
      </w:r>
      <w:r>
        <w:rPr>
          <w:sz w:val="28"/>
          <w:szCs w:val="28"/>
        </w:rPr>
        <w:t xml:space="preserve">dejando constancia de </w:t>
      </w:r>
      <w:r w:rsidR="0068090E">
        <w:rPr>
          <w:sz w:val="28"/>
          <w:szCs w:val="28"/>
        </w:rPr>
        <w:t>estos</w:t>
      </w:r>
      <w:r>
        <w:rPr>
          <w:sz w:val="28"/>
          <w:szCs w:val="28"/>
        </w:rPr>
        <w:t xml:space="preserve"> </w:t>
      </w:r>
      <w:r>
        <w:rPr>
          <w:sz w:val="28"/>
          <w:szCs w:val="28"/>
        </w:rPr>
        <w:lastRenderedPageBreak/>
        <w:t>según lo requiera los medios de verificación planteados</w:t>
      </w:r>
    </w:p>
    <w:p w14:paraId="0974C022" w14:textId="77777777" w:rsidR="00C069BB" w:rsidRDefault="001C0A58">
      <w:pPr>
        <w:numPr>
          <w:ilvl w:val="0"/>
          <w:numId w:val="8"/>
        </w:numPr>
        <w:pBdr>
          <w:top w:val="nil"/>
          <w:left w:val="nil"/>
          <w:bottom w:val="nil"/>
          <w:right w:val="nil"/>
          <w:between w:val="nil"/>
        </w:pBdr>
        <w:tabs>
          <w:tab w:val="left" w:pos="825"/>
        </w:tabs>
        <w:spacing w:before="209"/>
        <w:ind w:left="824" w:right="2"/>
        <w:rPr>
          <w:sz w:val="28"/>
          <w:szCs w:val="28"/>
        </w:rPr>
      </w:pPr>
      <w:r>
        <w:rPr>
          <w:sz w:val="28"/>
          <w:szCs w:val="28"/>
        </w:rPr>
        <w:t xml:space="preserve">Reportar de manera oportuna cualquier inconveniente que surja </w:t>
      </w:r>
      <w:proofErr w:type="gramStart"/>
      <w:r>
        <w:rPr>
          <w:sz w:val="28"/>
          <w:szCs w:val="28"/>
        </w:rPr>
        <w:t>que</w:t>
      </w:r>
      <w:proofErr w:type="gramEnd"/>
      <w:r>
        <w:rPr>
          <w:sz w:val="28"/>
          <w:szCs w:val="28"/>
        </w:rPr>
        <w:t xml:space="preserve"> vaya a impedir el logro de los objetivos planteados.</w:t>
      </w:r>
    </w:p>
    <w:p w14:paraId="5EFB866E" w14:textId="7FA67E0D" w:rsidR="00C069BB" w:rsidRDefault="001C0A58">
      <w:pPr>
        <w:numPr>
          <w:ilvl w:val="0"/>
          <w:numId w:val="8"/>
        </w:numPr>
        <w:pBdr>
          <w:top w:val="nil"/>
          <w:left w:val="nil"/>
          <w:bottom w:val="nil"/>
          <w:right w:val="nil"/>
          <w:between w:val="nil"/>
        </w:pBdr>
        <w:tabs>
          <w:tab w:val="left" w:pos="825"/>
        </w:tabs>
        <w:spacing w:before="262" w:line="273" w:lineRule="auto"/>
        <w:ind w:right="2" w:hanging="361"/>
        <w:jc w:val="both"/>
        <w:rPr>
          <w:color w:val="000000"/>
          <w:sz w:val="28"/>
          <w:szCs w:val="28"/>
        </w:rPr>
      </w:pPr>
      <w:r>
        <w:rPr>
          <w:color w:val="000000"/>
          <w:sz w:val="28"/>
          <w:szCs w:val="28"/>
        </w:rPr>
        <w:t xml:space="preserve">Colaborar con el personal </w:t>
      </w:r>
      <w:r>
        <w:rPr>
          <w:sz w:val="28"/>
          <w:szCs w:val="28"/>
        </w:rPr>
        <w:t>del Departamento</w:t>
      </w:r>
      <w:r>
        <w:rPr>
          <w:color w:val="000000"/>
          <w:sz w:val="28"/>
          <w:szCs w:val="28"/>
        </w:rPr>
        <w:t xml:space="preserve"> de Planificación y Desarrollo, en el monitoreo y evaluación de la ejecución del </w:t>
      </w:r>
      <w:r>
        <w:rPr>
          <w:sz w:val="28"/>
          <w:szCs w:val="28"/>
        </w:rPr>
        <w:t xml:space="preserve">presente </w:t>
      </w:r>
      <w:r>
        <w:rPr>
          <w:color w:val="000000"/>
          <w:sz w:val="28"/>
          <w:szCs w:val="28"/>
        </w:rPr>
        <w:t>plan.</w:t>
      </w:r>
    </w:p>
    <w:p w14:paraId="313EB867" w14:textId="1B30E0C0" w:rsidR="0068090E" w:rsidRDefault="0068090E">
      <w:pPr>
        <w:numPr>
          <w:ilvl w:val="0"/>
          <w:numId w:val="8"/>
        </w:numPr>
        <w:pBdr>
          <w:top w:val="nil"/>
          <w:left w:val="nil"/>
          <w:bottom w:val="nil"/>
          <w:right w:val="nil"/>
          <w:between w:val="nil"/>
        </w:pBdr>
        <w:tabs>
          <w:tab w:val="left" w:pos="825"/>
        </w:tabs>
        <w:spacing w:before="262" w:line="273" w:lineRule="auto"/>
        <w:ind w:right="2" w:hanging="361"/>
        <w:jc w:val="both"/>
        <w:rPr>
          <w:color w:val="000000"/>
          <w:sz w:val="28"/>
          <w:szCs w:val="28"/>
        </w:rPr>
      </w:pPr>
      <w:r>
        <w:rPr>
          <w:color w:val="000000"/>
          <w:sz w:val="28"/>
          <w:szCs w:val="28"/>
        </w:rPr>
        <w:t>La RAE es responsable de una vez aprobado y socializado el Plan Operativo Anual subirlo al portal de transparencia del CESMET.</w:t>
      </w:r>
    </w:p>
    <w:p w14:paraId="2D0638D5" w14:textId="137E1D6D" w:rsidR="009E3FE6" w:rsidRDefault="009E3FE6"/>
    <w:p w14:paraId="683B9658" w14:textId="77777777" w:rsidR="003319CE" w:rsidRDefault="003319CE"/>
    <w:p w14:paraId="104CD890" w14:textId="77777777" w:rsidR="009B2DE8" w:rsidRDefault="009B2DE8" w:rsidP="009E3FE6">
      <w:pPr>
        <w:tabs>
          <w:tab w:val="left" w:pos="2394"/>
        </w:tabs>
      </w:pPr>
    </w:p>
    <w:p w14:paraId="5C452412" w14:textId="45D97FDA" w:rsidR="003319CE" w:rsidRDefault="003319CE" w:rsidP="009E3FE6">
      <w:pPr>
        <w:tabs>
          <w:tab w:val="left" w:pos="2394"/>
        </w:tabs>
        <w:sectPr w:rsidR="003319CE" w:rsidSect="00805490">
          <w:footerReference w:type="default" r:id="rId13"/>
          <w:headerReference w:type="first" r:id="rId14"/>
          <w:footerReference w:type="first" r:id="rId15"/>
          <w:pgSz w:w="12240" w:h="15840" w:code="1"/>
          <w:pgMar w:top="1368" w:right="878" w:bottom="274" w:left="1296" w:header="720" w:footer="720" w:gutter="0"/>
          <w:pgNumType w:start="1"/>
          <w:cols w:space="720"/>
          <w:titlePg/>
        </w:sectPr>
      </w:pPr>
      <w:r>
        <w:t>FDSA</w:t>
      </w:r>
    </w:p>
    <w:tbl>
      <w:tblPr>
        <w:tblpPr w:leftFromText="180" w:rightFromText="180" w:vertAnchor="text" w:tblpY="1"/>
        <w:tblOverlap w:val="never"/>
        <w:tblW w:w="14212" w:type="dxa"/>
        <w:tblLayout w:type="fixed"/>
        <w:tblCellMar>
          <w:left w:w="0" w:type="dxa"/>
          <w:right w:w="0" w:type="dxa"/>
        </w:tblCellMar>
        <w:tblLook w:val="04A0" w:firstRow="1" w:lastRow="0" w:firstColumn="1" w:lastColumn="0" w:noHBand="0" w:noVBand="1"/>
      </w:tblPr>
      <w:tblGrid>
        <w:gridCol w:w="442"/>
        <w:gridCol w:w="709"/>
        <w:gridCol w:w="281"/>
        <w:gridCol w:w="232"/>
        <w:gridCol w:w="226"/>
        <w:gridCol w:w="625"/>
        <w:gridCol w:w="334"/>
        <w:gridCol w:w="900"/>
        <w:gridCol w:w="50"/>
        <w:gridCol w:w="417"/>
        <w:gridCol w:w="608"/>
        <w:gridCol w:w="545"/>
        <w:gridCol w:w="749"/>
        <w:gridCol w:w="568"/>
        <w:gridCol w:w="1031"/>
        <w:gridCol w:w="826"/>
        <w:gridCol w:w="627"/>
        <w:gridCol w:w="550"/>
        <w:gridCol w:w="1219"/>
        <w:gridCol w:w="1653"/>
        <w:gridCol w:w="1620"/>
      </w:tblGrid>
      <w:tr w:rsidR="001D32B4" w:rsidRPr="005701E8" w14:paraId="5F4DC0D4" w14:textId="77777777" w:rsidTr="00EE71FA">
        <w:trPr>
          <w:gridAfter w:val="4"/>
          <w:wAfter w:w="5042" w:type="dxa"/>
          <w:trHeight w:val="300"/>
        </w:trPr>
        <w:tc>
          <w:tcPr>
            <w:tcW w:w="9170" w:type="dxa"/>
            <w:gridSpan w:val="17"/>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A878BF8" w14:textId="7798F373" w:rsidR="001D32B4" w:rsidRPr="00D14BA7" w:rsidRDefault="001D32B4" w:rsidP="001D32B4">
            <w:pPr>
              <w:pStyle w:val="Ttulo1"/>
              <w:numPr>
                <w:ilvl w:val="0"/>
                <w:numId w:val="3"/>
              </w:numPr>
            </w:pPr>
            <w:bookmarkStart w:id="49" w:name="_Toc98849953"/>
            <w:r w:rsidRPr="00D14BA7">
              <w:lastRenderedPageBreak/>
              <w:t>Matriz de productos del Plan Operativo Anual</w:t>
            </w:r>
            <w:bookmarkEnd w:id="49"/>
          </w:p>
          <w:p w14:paraId="1A08D12F" w14:textId="77777777" w:rsidR="001D32B4" w:rsidRPr="001D32B4" w:rsidRDefault="001D32B4" w:rsidP="009B2DE8">
            <w:pPr>
              <w:widowControl/>
              <w:rPr>
                <w:rFonts w:ascii="Arial" w:hAnsi="Arial" w:cs="Arial"/>
                <w:color w:val="231F20"/>
                <w:sz w:val="18"/>
                <w:szCs w:val="18"/>
              </w:rPr>
            </w:pPr>
          </w:p>
        </w:tc>
      </w:tr>
      <w:tr w:rsidR="009E3FE6" w:rsidRPr="005701E8" w14:paraId="74DD3E93" w14:textId="77777777" w:rsidTr="00EE71FA">
        <w:trPr>
          <w:gridAfter w:val="4"/>
          <w:wAfter w:w="5042" w:type="dxa"/>
          <w:trHeight w:val="300"/>
        </w:trPr>
        <w:tc>
          <w:tcPr>
            <w:tcW w:w="442"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9372A5C" w14:textId="13E48696" w:rsidR="003319CE" w:rsidRPr="009E3FE6" w:rsidRDefault="003319CE" w:rsidP="001D32B4">
            <w:pPr>
              <w:widowControl/>
              <w:jc w:val="center"/>
              <w:rPr>
                <w:rFonts w:ascii="Arial" w:hAnsi="Arial" w:cs="Arial"/>
                <w:b/>
                <w:bCs/>
                <w:sz w:val="18"/>
                <w:szCs w:val="18"/>
                <w:lang w:val="es-DO"/>
              </w:rPr>
            </w:pPr>
          </w:p>
        </w:tc>
        <w:tc>
          <w:tcPr>
            <w:tcW w:w="8728" w:type="dxa"/>
            <w:gridSpan w:val="16"/>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center"/>
            <w:hideMark/>
          </w:tcPr>
          <w:p w14:paraId="60AD5686" w14:textId="77777777" w:rsidR="009E3FE6" w:rsidRPr="009E3FE6" w:rsidRDefault="009E3FE6" w:rsidP="009B2DE8">
            <w:pPr>
              <w:widowControl/>
              <w:rPr>
                <w:rFonts w:ascii="Arial" w:hAnsi="Arial" w:cs="Arial"/>
                <w:color w:val="231F20"/>
                <w:sz w:val="18"/>
                <w:szCs w:val="18"/>
                <w:lang w:val="es-DO"/>
              </w:rPr>
            </w:pPr>
            <w:r w:rsidRPr="009E3FE6">
              <w:rPr>
                <w:rFonts w:ascii="Arial" w:hAnsi="Arial" w:cs="Arial"/>
                <w:color w:val="231F20"/>
                <w:sz w:val="18"/>
                <w:szCs w:val="18"/>
                <w:lang w:val="es-DO"/>
              </w:rPr>
              <w:t>1.4.1 Garantizar la defensa de los intereses nacionales en los espacios terrestre, marítimo y aéreo.</w:t>
            </w:r>
          </w:p>
        </w:tc>
      </w:tr>
      <w:tr w:rsidR="009E3FE6" w:rsidRPr="005701E8" w14:paraId="7CA05419" w14:textId="77777777" w:rsidTr="00EE71FA">
        <w:trPr>
          <w:gridAfter w:val="4"/>
          <w:wAfter w:w="5042" w:type="dxa"/>
          <w:trHeight w:val="300"/>
        </w:trPr>
        <w:tc>
          <w:tcPr>
            <w:tcW w:w="442"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6B67CD2" w14:textId="77777777" w:rsidR="009E3FE6" w:rsidRPr="009E3FE6" w:rsidRDefault="009E3FE6" w:rsidP="009B2DE8">
            <w:pPr>
              <w:widowControl/>
              <w:rPr>
                <w:rFonts w:ascii="Arial" w:hAnsi="Arial" w:cs="Arial"/>
                <w:color w:val="231F20"/>
                <w:sz w:val="18"/>
                <w:szCs w:val="18"/>
                <w:lang w:val="es-DO"/>
              </w:rPr>
            </w:pPr>
          </w:p>
        </w:tc>
        <w:tc>
          <w:tcPr>
            <w:tcW w:w="8728" w:type="dxa"/>
            <w:gridSpan w:val="16"/>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center"/>
            <w:hideMark/>
          </w:tcPr>
          <w:p w14:paraId="71C062EF" w14:textId="77777777" w:rsidR="009E3FE6" w:rsidRPr="009E3FE6" w:rsidRDefault="009E3FE6" w:rsidP="009B2DE8">
            <w:pPr>
              <w:widowControl/>
              <w:rPr>
                <w:rFonts w:ascii="Arial" w:hAnsi="Arial" w:cs="Arial"/>
                <w:color w:val="231F20"/>
                <w:sz w:val="18"/>
                <w:szCs w:val="18"/>
                <w:lang w:val="es-DO"/>
              </w:rPr>
            </w:pPr>
            <w:r w:rsidRPr="009E3FE6">
              <w:rPr>
                <w:rFonts w:ascii="Arial" w:hAnsi="Arial" w:cs="Arial"/>
                <w:color w:val="231F20"/>
                <w:sz w:val="18"/>
                <w:szCs w:val="18"/>
                <w:lang w:val="es-DO"/>
              </w:rPr>
              <w:t>16: Paz, Justicia e instituciones Sólidas.</w:t>
            </w:r>
          </w:p>
        </w:tc>
      </w:tr>
      <w:tr w:rsidR="009E3FE6" w:rsidRPr="005701E8" w14:paraId="6D44A9A3" w14:textId="77777777" w:rsidTr="00EE71FA">
        <w:trPr>
          <w:gridAfter w:val="4"/>
          <w:wAfter w:w="5042" w:type="dxa"/>
          <w:trHeight w:val="300"/>
        </w:trPr>
        <w:tc>
          <w:tcPr>
            <w:tcW w:w="442"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DC73BCB" w14:textId="77777777" w:rsidR="009E3FE6" w:rsidRPr="009E3FE6" w:rsidRDefault="009E3FE6" w:rsidP="009B2DE8">
            <w:pPr>
              <w:widowControl/>
              <w:rPr>
                <w:rFonts w:ascii="Arial" w:hAnsi="Arial" w:cs="Arial"/>
                <w:color w:val="231F20"/>
                <w:sz w:val="18"/>
                <w:szCs w:val="18"/>
                <w:lang w:val="es-DO"/>
              </w:rPr>
            </w:pPr>
          </w:p>
        </w:tc>
        <w:tc>
          <w:tcPr>
            <w:tcW w:w="8728" w:type="dxa"/>
            <w:gridSpan w:val="16"/>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center"/>
            <w:hideMark/>
          </w:tcPr>
          <w:p w14:paraId="70EDC8F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Fortalecimiento Institucional de la Defensa Nacional</w:t>
            </w:r>
          </w:p>
        </w:tc>
      </w:tr>
      <w:tr w:rsidR="009E3FE6" w:rsidRPr="005701E8" w14:paraId="09170735" w14:textId="77777777" w:rsidTr="00EE71FA">
        <w:trPr>
          <w:gridAfter w:val="4"/>
          <w:wAfter w:w="5042" w:type="dxa"/>
          <w:trHeight w:val="300"/>
        </w:trPr>
        <w:tc>
          <w:tcPr>
            <w:tcW w:w="442"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E2CCBAC" w14:textId="77777777" w:rsidR="009E3FE6" w:rsidRPr="009E3FE6" w:rsidRDefault="009E3FE6" w:rsidP="009B2DE8">
            <w:pPr>
              <w:widowControl/>
              <w:rPr>
                <w:rFonts w:ascii="Arial" w:hAnsi="Arial" w:cs="Arial"/>
                <w:sz w:val="18"/>
                <w:szCs w:val="18"/>
                <w:lang w:val="es-DO"/>
              </w:rPr>
            </w:pPr>
          </w:p>
        </w:tc>
        <w:tc>
          <w:tcPr>
            <w:tcW w:w="8728" w:type="dxa"/>
            <w:gridSpan w:val="16"/>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center"/>
            <w:hideMark/>
          </w:tcPr>
          <w:p w14:paraId="4E7567AC" w14:textId="77777777" w:rsidR="009E3FE6" w:rsidRPr="009E3FE6" w:rsidRDefault="009E3FE6" w:rsidP="009B2DE8">
            <w:pPr>
              <w:widowControl/>
              <w:rPr>
                <w:rFonts w:ascii="Arial" w:hAnsi="Arial" w:cs="Arial"/>
                <w:color w:val="231F20"/>
                <w:sz w:val="18"/>
                <w:szCs w:val="18"/>
                <w:lang w:val="es-DO"/>
              </w:rPr>
            </w:pPr>
            <w:r w:rsidRPr="009E3FE6">
              <w:rPr>
                <w:rFonts w:ascii="Arial" w:hAnsi="Arial" w:cs="Arial"/>
                <w:color w:val="231F20"/>
                <w:sz w:val="18"/>
                <w:szCs w:val="18"/>
                <w:lang w:val="es-DO"/>
              </w:rPr>
              <w:t>1.OE3. Eficientizar el accionar de los Cuerpos de Defensa y Especializados.</w:t>
            </w:r>
          </w:p>
        </w:tc>
      </w:tr>
      <w:tr w:rsidR="009E3FE6" w:rsidRPr="005701E8" w14:paraId="4104AD2A" w14:textId="77777777" w:rsidTr="00EE71FA">
        <w:trPr>
          <w:gridAfter w:val="4"/>
          <w:wAfter w:w="5042" w:type="dxa"/>
          <w:trHeight w:val="375"/>
        </w:trPr>
        <w:tc>
          <w:tcPr>
            <w:tcW w:w="442" w:type="dxa"/>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14:paraId="537C27F0" w14:textId="77777777" w:rsidR="009E3FE6" w:rsidRPr="009E3FE6" w:rsidRDefault="009E3FE6" w:rsidP="009B2DE8">
            <w:pPr>
              <w:widowControl/>
              <w:rPr>
                <w:rFonts w:ascii="Arial" w:hAnsi="Arial" w:cs="Arial"/>
                <w:color w:val="231F20"/>
                <w:sz w:val="18"/>
                <w:szCs w:val="18"/>
                <w:lang w:val="es-DO"/>
              </w:rPr>
            </w:pPr>
          </w:p>
        </w:tc>
        <w:tc>
          <w:tcPr>
            <w:tcW w:w="8728" w:type="dxa"/>
            <w:gridSpan w:val="16"/>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center"/>
            <w:hideMark/>
          </w:tcPr>
          <w:p w14:paraId="087D1113" w14:textId="77777777" w:rsidR="009E3FE6" w:rsidRPr="009E3FE6" w:rsidRDefault="009E3FE6" w:rsidP="009B2DE8">
            <w:pPr>
              <w:widowControl/>
              <w:rPr>
                <w:rFonts w:ascii="Arial" w:hAnsi="Arial" w:cs="Arial"/>
                <w:color w:val="231F20"/>
                <w:sz w:val="18"/>
                <w:szCs w:val="18"/>
                <w:lang w:val="es-DO"/>
              </w:rPr>
            </w:pPr>
            <w:r w:rsidRPr="009E3FE6">
              <w:rPr>
                <w:rFonts w:ascii="Arial" w:hAnsi="Arial" w:cs="Arial"/>
                <w:color w:val="231F20"/>
                <w:sz w:val="18"/>
                <w:szCs w:val="18"/>
                <w:lang w:val="es-DO"/>
              </w:rPr>
              <w:t>1.OE3-R15 Incrementadas las capacidades del Cuerpo Especializado para la Seguridad del Metro de Santo Domingo (CESMET)</w:t>
            </w:r>
          </w:p>
        </w:tc>
      </w:tr>
      <w:tr w:rsidR="009E3FE6" w:rsidRPr="005701E8" w14:paraId="26261CB9" w14:textId="77777777" w:rsidTr="00EE71FA">
        <w:trPr>
          <w:trHeight w:val="300"/>
        </w:trPr>
        <w:tc>
          <w:tcPr>
            <w:tcW w:w="442" w:type="dxa"/>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6B7404FD"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No.</w:t>
            </w:r>
          </w:p>
        </w:tc>
        <w:tc>
          <w:tcPr>
            <w:tcW w:w="990"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5CF04ADB"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Resultado Esperado</w:t>
            </w:r>
          </w:p>
        </w:tc>
        <w:tc>
          <w:tcPr>
            <w:tcW w:w="458"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09749199"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No.</w:t>
            </w:r>
          </w:p>
        </w:tc>
        <w:tc>
          <w:tcPr>
            <w:tcW w:w="959"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58024C7C" w14:textId="77777777" w:rsidR="009E3FE6" w:rsidRPr="009E3FE6" w:rsidRDefault="009E3FE6" w:rsidP="009B2DE8">
            <w:pPr>
              <w:widowControl/>
              <w:rPr>
                <w:rFonts w:ascii="Arial" w:hAnsi="Arial" w:cs="Arial"/>
                <w:b/>
                <w:bCs/>
                <w:sz w:val="18"/>
                <w:szCs w:val="18"/>
                <w:lang w:val="es-DO"/>
              </w:rPr>
            </w:pPr>
            <w:r w:rsidRPr="009E3FE6">
              <w:rPr>
                <w:rFonts w:ascii="Arial" w:hAnsi="Arial" w:cs="Arial"/>
                <w:b/>
                <w:bCs/>
                <w:sz w:val="18"/>
                <w:szCs w:val="18"/>
                <w:lang w:val="es-DO"/>
              </w:rPr>
              <w:t>Producto</w:t>
            </w:r>
          </w:p>
        </w:tc>
        <w:tc>
          <w:tcPr>
            <w:tcW w:w="90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B3D09D6" w14:textId="77777777" w:rsidR="009E3FE6" w:rsidRPr="009E3FE6" w:rsidRDefault="009E3FE6" w:rsidP="009B2DE8">
            <w:pPr>
              <w:widowControl/>
              <w:rPr>
                <w:rFonts w:ascii="Arial" w:hAnsi="Arial" w:cs="Arial"/>
                <w:b/>
                <w:bCs/>
                <w:sz w:val="18"/>
                <w:szCs w:val="18"/>
                <w:lang w:val="es-DO"/>
              </w:rPr>
            </w:pPr>
            <w:r w:rsidRPr="009E3FE6">
              <w:rPr>
                <w:rFonts w:ascii="Arial" w:hAnsi="Arial" w:cs="Arial"/>
                <w:b/>
                <w:bCs/>
                <w:sz w:val="18"/>
                <w:szCs w:val="18"/>
                <w:lang w:val="es-DO"/>
              </w:rPr>
              <w:t>Unidad de medida</w:t>
            </w:r>
          </w:p>
        </w:tc>
        <w:tc>
          <w:tcPr>
            <w:tcW w:w="467"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204EE5A3" w14:textId="77777777" w:rsidR="009E3FE6" w:rsidRPr="009E3FE6" w:rsidRDefault="009E3FE6" w:rsidP="009B2DE8">
            <w:pPr>
              <w:widowControl/>
              <w:rPr>
                <w:rFonts w:ascii="Calibri" w:hAnsi="Calibri" w:cs="Calibri"/>
                <w:sz w:val="18"/>
                <w:szCs w:val="18"/>
                <w:lang w:val="es-DO"/>
              </w:rPr>
            </w:pPr>
            <w:r w:rsidRPr="009E3FE6">
              <w:rPr>
                <w:rFonts w:ascii="Calibri" w:hAnsi="Calibri" w:cs="Calibri"/>
                <w:sz w:val="18"/>
                <w:szCs w:val="18"/>
                <w:lang w:val="es-DO"/>
              </w:rPr>
              <w:t>Meta</w:t>
            </w:r>
          </w:p>
        </w:tc>
        <w:tc>
          <w:tcPr>
            <w:tcW w:w="1153"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0DCC6733"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Actividades</w:t>
            </w:r>
          </w:p>
        </w:tc>
        <w:tc>
          <w:tcPr>
            <w:tcW w:w="1317"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759FBFDA"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Insumos</w:t>
            </w:r>
          </w:p>
        </w:tc>
        <w:tc>
          <w:tcPr>
            <w:tcW w:w="103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0C901478"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Presupuesto</w:t>
            </w:r>
          </w:p>
        </w:tc>
        <w:tc>
          <w:tcPr>
            <w:tcW w:w="826"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0E6E0641" w14:textId="77777777" w:rsidR="009E3FE6" w:rsidRPr="009E3FE6" w:rsidRDefault="009E3FE6" w:rsidP="009B2DE8">
            <w:pPr>
              <w:widowControl/>
              <w:jc w:val="right"/>
              <w:rPr>
                <w:rFonts w:ascii="Arial" w:hAnsi="Arial" w:cs="Arial"/>
                <w:b/>
                <w:bCs/>
                <w:sz w:val="18"/>
                <w:szCs w:val="18"/>
                <w:lang w:val="es-DO"/>
              </w:rPr>
            </w:pPr>
            <w:proofErr w:type="gramStart"/>
            <w:r w:rsidRPr="009E3FE6">
              <w:rPr>
                <w:rFonts w:ascii="Arial" w:hAnsi="Arial" w:cs="Arial"/>
                <w:b/>
                <w:bCs/>
                <w:sz w:val="18"/>
                <w:szCs w:val="18"/>
                <w:lang w:val="es-DO"/>
              </w:rPr>
              <w:t>Fecha resultado</w:t>
            </w:r>
            <w:proofErr w:type="gramEnd"/>
          </w:p>
        </w:tc>
        <w:tc>
          <w:tcPr>
            <w:tcW w:w="1177"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2DF2AA1B"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Responsable</w:t>
            </w:r>
          </w:p>
        </w:tc>
        <w:tc>
          <w:tcPr>
            <w:tcW w:w="1219"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51749404" w14:textId="77777777" w:rsidR="009E3FE6" w:rsidRPr="009E3FE6" w:rsidRDefault="009E3FE6" w:rsidP="009B2DE8">
            <w:pPr>
              <w:widowControl/>
              <w:rPr>
                <w:rFonts w:ascii="Arial" w:hAnsi="Arial" w:cs="Arial"/>
                <w:b/>
                <w:bCs/>
                <w:sz w:val="18"/>
                <w:szCs w:val="18"/>
                <w:lang w:val="es-DO"/>
              </w:rPr>
            </w:pPr>
            <w:r w:rsidRPr="009E3FE6">
              <w:rPr>
                <w:rFonts w:ascii="Arial" w:hAnsi="Arial" w:cs="Arial"/>
                <w:b/>
                <w:bCs/>
                <w:sz w:val="18"/>
                <w:szCs w:val="18"/>
                <w:lang w:val="es-DO"/>
              </w:rPr>
              <w:t>Indicador verificable objetivamente</w:t>
            </w:r>
          </w:p>
        </w:tc>
        <w:tc>
          <w:tcPr>
            <w:tcW w:w="1653"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005F3EDD"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Riesgo</w:t>
            </w:r>
          </w:p>
        </w:tc>
        <w:tc>
          <w:tcPr>
            <w:tcW w:w="162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60FB5CDB"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Acciones de mitigación</w:t>
            </w:r>
          </w:p>
        </w:tc>
      </w:tr>
      <w:tr w:rsidR="009E3FE6" w:rsidRPr="005701E8" w14:paraId="0B44E863" w14:textId="77777777" w:rsidTr="00EE71FA">
        <w:trPr>
          <w:trHeight w:val="465"/>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73F0A00"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OE1-1</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6F552E"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Mejorado el bienestar de los miembros del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237B8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OE1-1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46141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Reconocimientos al personal del CESMET</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7DF62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reconocimientos al personal del CESMET</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F91B9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A57CF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Evaluar a los candidatos de cada estación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B850F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refrigerios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B07255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2F6B7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31/12/2022</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3B9D2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09066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Candidatos evaluados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46CB6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no envíen el listado de los candidatos a tiempo</w:t>
            </w:r>
          </w:p>
        </w:tc>
        <w:tc>
          <w:tcPr>
            <w:tcW w:w="1620"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BF4D96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cada encargado de estación envía en el tiempo correspondiente</w:t>
            </w:r>
          </w:p>
        </w:tc>
      </w:tr>
      <w:tr w:rsidR="009E3FE6" w:rsidRPr="005701E8" w14:paraId="7380024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D93D8A2"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BEAA14E"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33B214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E776E0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6C45A28"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A2D09D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DF991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a los agentes destacados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01816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CDB86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28813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31/12/2022</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F2ECF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7A41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Agentes destacables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34C5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los candidatos, no se presenten a la evaluación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8EB34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los encargados se responsabilicen por </w:t>
            </w:r>
            <w:proofErr w:type="gramStart"/>
            <w:r w:rsidRPr="009E3FE6">
              <w:rPr>
                <w:rFonts w:ascii="Arial" w:hAnsi="Arial" w:cs="Arial"/>
                <w:sz w:val="18"/>
                <w:szCs w:val="18"/>
                <w:lang w:val="es-DO"/>
              </w:rPr>
              <w:t>la asistencias</w:t>
            </w:r>
            <w:proofErr w:type="gramEnd"/>
            <w:r w:rsidRPr="009E3FE6">
              <w:rPr>
                <w:rFonts w:ascii="Arial" w:hAnsi="Arial" w:cs="Arial"/>
                <w:sz w:val="18"/>
                <w:szCs w:val="18"/>
                <w:lang w:val="es-DO"/>
              </w:rPr>
              <w:t xml:space="preserve"> de los candidatos</w:t>
            </w:r>
          </w:p>
        </w:tc>
      </w:tr>
      <w:tr w:rsidR="009E3FE6" w:rsidRPr="005701E8" w14:paraId="0FCFD982" w14:textId="77777777" w:rsidTr="00EE71FA">
        <w:trPr>
          <w:trHeight w:val="102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0E36DA1"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FF17042"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C6C8BB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B38A926"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7BDDD2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937C3D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61622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ceremonia de premiación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004C5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Refrigerios, utilización de mesas y sillas, montaje de evento</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07D5FF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D7C06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31/12/2022</w:t>
            </w:r>
          </w:p>
        </w:tc>
        <w:tc>
          <w:tcPr>
            <w:tcW w:w="117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03FD0D4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General</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F433A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ceremonias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6EE1C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no se realicen las coordinaciones correspondientes para la realización de la ceremonia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D8E4D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Revisar con antelación </w:t>
            </w:r>
          </w:p>
        </w:tc>
      </w:tr>
      <w:tr w:rsidR="009E3FE6" w:rsidRPr="005701E8" w14:paraId="2E54DCE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3D81C0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4B91809"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BDBC7AB"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987C00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7DE2B9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CC99719"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B66F0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Entrega de reconocimiento e incentivo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CF1ED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Pergaminos, incentivos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DDEA4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71820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31/12/2022</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96376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General</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D7999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Reconocimientos entregados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2B505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B57B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Coordinar de manera oportuna la gestión de los recursos económicos</w:t>
            </w:r>
          </w:p>
        </w:tc>
      </w:tr>
      <w:tr w:rsidR="009E3FE6" w:rsidRPr="005701E8" w14:paraId="00356386"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8AA743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E39189B"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71B5B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OE1-2</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56262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Charlas orientadas mejorar la calidad de vida de los miembros</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02376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charlas realizadas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43B87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08970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Convocatoria del personal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96D3A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D42FEB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32AA2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B603F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C3E3B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Convocatorias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04B9F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Errores de redacción en la comunicación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5F907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minuciosamente el oficio antes de ser tramitado</w:t>
            </w:r>
          </w:p>
        </w:tc>
      </w:tr>
      <w:tr w:rsidR="009E3FE6" w:rsidRPr="005701E8" w14:paraId="65859094" w14:textId="77777777" w:rsidTr="00EE71FA">
        <w:trPr>
          <w:trHeight w:val="705"/>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B37B3B2"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2F566FE"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B7CF06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31F2F8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3E6F29E8"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897E25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D4087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de charlas de temas de salud</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56832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de apoyo, refrigerios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BF2E7B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AFD17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046DD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F7C61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Charlas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778ED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Inasistencia de áreas o dependencias convocadas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B08FB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Supervisar de que la comunicación sea recibida en todas las áreas del CESMET</w:t>
            </w:r>
          </w:p>
        </w:tc>
      </w:tr>
      <w:tr w:rsidR="009E3FE6" w:rsidRPr="005701E8" w14:paraId="0494256A"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00873B4"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OE1-2</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4B967B"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 xml:space="preserve">Habilitada el aula virtual de </w:t>
            </w:r>
            <w:r w:rsidRPr="009E3FE6">
              <w:rPr>
                <w:rFonts w:ascii="Arial" w:hAnsi="Arial" w:cs="Arial"/>
                <w:b/>
                <w:bCs/>
                <w:sz w:val="18"/>
                <w:szCs w:val="18"/>
                <w:lang w:val="es-DO"/>
              </w:rPr>
              <w:lastRenderedPageBreak/>
              <w:t>la Escuela de Seguridad del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D8E19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OE2-1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5285A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Habilitación de </w:t>
            </w:r>
            <w:r w:rsidRPr="009E3FE6">
              <w:rPr>
                <w:rFonts w:ascii="Arial" w:hAnsi="Arial" w:cs="Arial"/>
                <w:sz w:val="18"/>
                <w:szCs w:val="18"/>
                <w:lang w:val="es-DO"/>
              </w:rPr>
              <w:lastRenderedPageBreak/>
              <w:t>cursos online</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DEAC9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Cantidad de cursos online </w:t>
            </w:r>
            <w:r w:rsidRPr="009E3FE6">
              <w:rPr>
                <w:rFonts w:ascii="Arial" w:hAnsi="Arial" w:cs="Arial"/>
                <w:sz w:val="18"/>
                <w:szCs w:val="18"/>
                <w:lang w:val="es-DO"/>
              </w:rPr>
              <w:lastRenderedPageBreak/>
              <w:t>habilitados.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BE004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1E804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Evaluar de necesidades de los cursos </w:t>
            </w:r>
            <w:r w:rsidRPr="009E3FE6">
              <w:rPr>
                <w:rFonts w:ascii="Arial" w:hAnsi="Arial" w:cs="Arial"/>
                <w:sz w:val="18"/>
                <w:szCs w:val="18"/>
                <w:lang w:val="es-DO"/>
              </w:rPr>
              <w:lastRenderedPageBreak/>
              <w:t>online y el tipo de material a necesitar</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2C4317"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lastRenderedPageBreak/>
              <w:t>Material gastables</w:t>
            </w:r>
            <w:proofErr w:type="gramEnd"/>
            <w:r w:rsidRPr="009E3FE6">
              <w:rPr>
                <w:rFonts w:ascii="Arial" w:hAnsi="Arial" w:cs="Arial"/>
                <w:sz w:val="18"/>
                <w:szCs w:val="18"/>
                <w:lang w:val="es-DO"/>
              </w:rPr>
              <w:t xml:space="preserve"> de oficina y </w:t>
            </w:r>
            <w:r w:rsidRPr="009E3FE6">
              <w:rPr>
                <w:rFonts w:ascii="Arial" w:hAnsi="Arial" w:cs="Arial"/>
                <w:sz w:val="18"/>
                <w:szCs w:val="18"/>
                <w:lang w:val="es-DO"/>
              </w:rPr>
              <w:lastRenderedPageBreak/>
              <w:t>equipos tecnológicos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3816A9A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76BBB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0C2BB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F66D0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Cursos disponibles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C1024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un detalle importante en el levantamiento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803C3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previo al levantamiento una lista de tareas</w:t>
            </w:r>
          </w:p>
        </w:tc>
      </w:tr>
      <w:tr w:rsidR="009E3FE6" w:rsidRPr="005701E8" w14:paraId="6FF47DA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26C15E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790C97C"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88E64FA"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9C496E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5DCD0DC"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C19D5AC"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26CFA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Diseñar pensum de los cursos que se van a impartir</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F8D49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equipos computacionales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FFA08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BE63C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0702D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03DBE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Pensum diseñados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16F2F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alguna asignatura considerada importante</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730E3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Crear comisión para determinar la carga académica idónea para dicho pensum</w:t>
            </w:r>
          </w:p>
        </w:tc>
      </w:tr>
      <w:tr w:rsidR="009E3FE6" w:rsidRPr="005701E8" w14:paraId="5754B09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185B302"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1311BE2"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40783DE"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F5AC28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7E57795"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0A1F253"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DA26F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Habilitar el curso en aula virtual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153F7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equipos computacionales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2FEC5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8A2C5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D470C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F86F32"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Curso habilitados</w:t>
            </w:r>
            <w:proofErr w:type="gramEnd"/>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CE9B4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capacidad de los equipos computacionales asignados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27723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Motivando ante las autoridades competentes que de manera precisa deben contar </w:t>
            </w:r>
            <w:proofErr w:type="spellStart"/>
            <w:r w:rsidRPr="009E3FE6">
              <w:rPr>
                <w:rFonts w:ascii="Arial" w:hAnsi="Arial" w:cs="Arial"/>
                <w:sz w:val="18"/>
                <w:szCs w:val="18"/>
                <w:lang w:val="es-DO"/>
              </w:rPr>
              <w:t>par</w:t>
            </w:r>
            <w:proofErr w:type="spellEnd"/>
            <w:r w:rsidRPr="009E3FE6">
              <w:rPr>
                <w:rFonts w:ascii="Arial" w:hAnsi="Arial" w:cs="Arial"/>
                <w:sz w:val="18"/>
                <w:szCs w:val="18"/>
                <w:lang w:val="es-DO"/>
              </w:rPr>
              <w:t xml:space="preserve"> el buen desempeño de la plataforma</w:t>
            </w:r>
          </w:p>
        </w:tc>
      </w:tr>
      <w:tr w:rsidR="009E3FE6" w:rsidRPr="005701E8" w14:paraId="670D064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708901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E8D85E5"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56887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BE3B1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Capacitación de estudiantes en el aula virtual en diferentes áreas de seguridad</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EE810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Estudiantes capacitados en Aula Virtual</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2270A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47CAA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Impartir las clases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35127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computacionales, ceremonia, certificados de participación</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2E1193B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5C36A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A8C15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0CF99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Clases impartidas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D02CC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Problemas con el servidor contratado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5208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Contar con servidor de </w:t>
            </w:r>
            <w:proofErr w:type="spellStart"/>
            <w:r w:rsidRPr="009E3FE6">
              <w:rPr>
                <w:rFonts w:ascii="Arial" w:hAnsi="Arial" w:cs="Arial"/>
                <w:sz w:val="18"/>
                <w:szCs w:val="18"/>
                <w:lang w:val="es-DO"/>
              </w:rPr>
              <w:t>backup</w:t>
            </w:r>
            <w:proofErr w:type="spellEnd"/>
          </w:p>
        </w:tc>
      </w:tr>
      <w:tr w:rsidR="009E3FE6" w:rsidRPr="005701E8" w14:paraId="6BD705DD" w14:textId="77777777" w:rsidTr="00EE71FA">
        <w:trPr>
          <w:gridAfter w:val="8"/>
          <w:wAfter w:w="8094" w:type="dxa"/>
          <w:trHeight w:val="300"/>
        </w:trPr>
        <w:tc>
          <w:tcPr>
            <w:tcW w:w="11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73A2E5"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 xml:space="preserve">$ 1,820,000.00 </w:t>
            </w:r>
          </w:p>
        </w:tc>
        <w:tc>
          <w:tcPr>
            <w:tcW w:w="51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3D1835" w14:textId="77777777" w:rsidR="009E3FE6" w:rsidRPr="009E3FE6" w:rsidRDefault="009E3FE6" w:rsidP="009B2DE8">
            <w:pPr>
              <w:widowControl/>
              <w:jc w:val="right"/>
              <w:rPr>
                <w:rFonts w:ascii="Arial" w:hAnsi="Arial" w:cs="Arial"/>
                <w:b/>
                <w:bCs/>
                <w:sz w:val="18"/>
                <w:szCs w:val="18"/>
                <w:lang w:val="es-DO"/>
              </w:rPr>
            </w:pPr>
          </w:p>
        </w:tc>
        <w:tc>
          <w:tcPr>
            <w:tcW w:w="8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D6B479" w14:textId="77777777" w:rsidR="009E3FE6" w:rsidRPr="009E3FE6" w:rsidRDefault="009E3FE6" w:rsidP="009B2DE8">
            <w:pPr>
              <w:widowControl/>
              <w:rPr>
                <w:sz w:val="18"/>
                <w:szCs w:val="18"/>
                <w:lang w:val="es-DO"/>
              </w:rPr>
            </w:pPr>
          </w:p>
        </w:tc>
        <w:tc>
          <w:tcPr>
            <w:tcW w:w="1284" w:type="dxa"/>
            <w:gridSpan w:val="3"/>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D64C51"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 xml:space="preserve">$ - </w:t>
            </w:r>
          </w:p>
        </w:tc>
        <w:tc>
          <w:tcPr>
            <w:tcW w:w="1025"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3A8868"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 xml:space="preserve">$ - </w:t>
            </w:r>
          </w:p>
        </w:tc>
        <w:tc>
          <w:tcPr>
            <w:tcW w:w="1294"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8FD47A"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 xml:space="preserve">$ - </w:t>
            </w:r>
          </w:p>
        </w:tc>
      </w:tr>
      <w:tr w:rsidR="009E3FE6" w:rsidRPr="005701E8" w14:paraId="35598CCD"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983DAE1"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OE2-1</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70C72D" w14:textId="77777777" w:rsidR="009E3FE6" w:rsidRPr="009E3FE6" w:rsidRDefault="009E3FE6" w:rsidP="009B2DE8">
            <w:pPr>
              <w:widowControl/>
              <w:spacing w:after="240"/>
              <w:jc w:val="center"/>
              <w:rPr>
                <w:rFonts w:ascii="Arial" w:hAnsi="Arial" w:cs="Arial"/>
                <w:b/>
                <w:bCs/>
                <w:sz w:val="18"/>
                <w:szCs w:val="18"/>
                <w:lang w:val="es-DO"/>
              </w:rPr>
            </w:pPr>
            <w:r w:rsidRPr="009E3FE6">
              <w:rPr>
                <w:rFonts w:ascii="Arial" w:hAnsi="Arial" w:cs="Arial"/>
                <w:b/>
                <w:bCs/>
                <w:sz w:val="18"/>
                <w:szCs w:val="18"/>
                <w:lang w:val="es-DO"/>
              </w:rPr>
              <w:t xml:space="preserve">Aumentada el nivel de Listeza Operacional de los miembros del CESMET </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95D03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623AD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operativos de la unidad canina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77B7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Operativos con la unidad K-9</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26408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280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86691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4 ejemplares caninos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7B50E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Ejemplares caninos, vacunas, evaluaciones veterinarias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DC9AA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2674A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55FF0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25EA7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ejemplares caninos adquiridos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A19EA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los caninos adquiridos carezcan de las cualidades esenciales para el servicio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50D7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riguroso examen veterinario</w:t>
            </w:r>
          </w:p>
        </w:tc>
      </w:tr>
      <w:tr w:rsidR="009E3FE6" w:rsidRPr="005701E8" w14:paraId="35B035A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77B7013"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58751B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355F21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334CFFE"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C1C1E3C"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9290614"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DB081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Asignación de 4 guías canino a la unidad K-9</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D1C6C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Asignación de 4 </w:t>
            </w:r>
            <w:proofErr w:type="spellStart"/>
            <w:r w:rsidRPr="009E3FE6">
              <w:rPr>
                <w:rFonts w:ascii="Arial" w:hAnsi="Arial" w:cs="Arial"/>
                <w:sz w:val="18"/>
                <w:szCs w:val="18"/>
                <w:lang w:val="es-DO"/>
              </w:rPr>
              <w:t>guias</w:t>
            </w:r>
            <w:proofErr w:type="spellEnd"/>
            <w:r w:rsidRPr="009E3FE6">
              <w:rPr>
                <w:rFonts w:ascii="Arial" w:hAnsi="Arial" w:cs="Arial"/>
                <w:sz w:val="18"/>
                <w:szCs w:val="18"/>
                <w:lang w:val="es-DO"/>
              </w:rPr>
              <w:t xml:space="preserve"> caninos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C470A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2289E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11A8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Unidad Canina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719691" w14:textId="77777777" w:rsidR="009E3FE6" w:rsidRPr="009E3FE6" w:rsidRDefault="009E3FE6" w:rsidP="009B2DE8">
            <w:pPr>
              <w:widowControl/>
              <w:rPr>
                <w:rFonts w:ascii="Arial" w:hAnsi="Arial" w:cs="Arial"/>
                <w:sz w:val="18"/>
                <w:szCs w:val="18"/>
                <w:lang w:val="es-DO"/>
              </w:rPr>
            </w:pPr>
            <w:proofErr w:type="spellStart"/>
            <w:r w:rsidRPr="009E3FE6">
              <w:rPr>
                <w:rFonts w:ascii="Arial" w:hAnsi="Arial" w:cs="Arial"/>
                <w:sz w:val="18"/>
                <w:szCs w:val="18"/>
                <w:lang w:val="es-DO"/>
              </w:rPr>
              <w:t>Guias</w:t>
            </w:r>
            <w:proofErr w:type="spellEnd"/>
            <w:r w:rsidRPr="009E3FE6">
              <w:rPr>
                <w:rFonts w:ascii="Arial" w:hAnsi="Arial" w:cs="Arial"/>
                <w:sz w:val="18"/>
                <w:szCs w:val="18"/>
                <w:lang w:val="es-DO"/>
              </w:rPr>
              <w:t xml:space="preserve"> caninos asignados a la unidad canina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AA0C4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Incompatibilidad de </w:t>
            </w:r>
            <w:proofErr w:type="spellStart"/>
            <w:r w:rsidRPr="009E3FE6">
              <w:rPr>
                <w:rFonts w:ascii="Arial" w:hAnsi="Arial" w:cs="Arial"/>
                <w:sz w:val="18"/>
                <w:szCs w:val="18"/>
                <w:lang w:val="es-DO"/>
              </w:rPr>
              <w:t>guia</w:t>
            </w:r>
            <w:proofErr w:type="spellEnd"/>
            <w:r w:rsidRPr="009E3FE6">
              <w:rPr>
                <w:rFonts w:ascii="Arial" w:hAnsi="Arial" w:cs="Arial"/>
                <w:sz w:val="18"/>
                <w:szCs w:val="18"/>
                <w:lang w:val="es-DO"/>
              </w:rPr>
              <w:t xml:space="preserve"> con el canino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A68E5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Impartir un buen entrenamiento con el guía canino, en el cual se evalúe la etapa de orientación al canino</w:t>
            </w:r>
          </w:p>
        </w:tc>
      </w:tr>
      <w:tr w:rsidR="009E3FE6" w:rsidRPr="005701E8" w14:paraId="4110A8CF"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407973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2411EBA"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744A82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FF4A1B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6EBA086"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CA02097"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0F394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Curso de formación de binomios caninos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14BBA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Curso de binomio caninos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6F8FE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F00DB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4A46C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89DCF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Cursos de formación de binomios caninos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EFC58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7AA4C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la partida de recursos económicos que permitan llevar a cabo dicha actividad</w:t>
            </w:r>
          </w:p>
        </w:tc>
      </w:tr>
      <w:tr w:rsidR="009E3FE6" w:rsidRPr="005701E8" w14:paraId="791A650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728E0DC"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6471703"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04AA5AE"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AC2EB0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2BEB406"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4BEECEF"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945D2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Realizar operativos en las </w:t>
            </w:r>
            <w:proofErr w:type="spellStart"/>
            <w:r w:rsidRPr="009E3FE6">
              <w:rPr>
                <w:rFonts w:ascii="Arial" w:hAnsi="Arial" w:cs="Arial"/>
                <w:sz w:val="18"/>
                <w:szCs w:val="18"/>
                <w:lang w:val="es-DO"/>
              </w:rPr>
              <w:t>lineas</w:t>
            </w:r>
            <w:proofErr w:type="spellEnd"/>
            <w:r w:rsidRPr="009E3FE6">
              <w:rPr>
                <w:rFonts w:ascii="Arial" w:hAnsi="Arial" w:cs="Arial"/>
                <w:sz w:val="18"/>
                <w:szCs w:val="18"/>
                <w:lang w:val="es-DO"/>
              </w:rPr>
              <w:t xml:space="preserve"> del MSD y TSD</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C649D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Transporte a las áreas de los operativos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30C225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8D230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86178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Unidad Canina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40F77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Operativos realizados por la unidad canina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62B29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6A891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de los recursos logísticos</w:t>
            </w:r>
          </w:p>
        </w:tc>
      </w:tr>
      <w:tr w:rsidR="009E3FE6" w:rsidRPr="005701E8" w14:paraId="34FAE4EB"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4A30C20"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E14D2DB"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EA145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1B465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Operativos preventivos de la Unidad Especial de Reacción Táctica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655CE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Operativos preventivos de la Unidad Especial de Reacción Táctica por día</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938E6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365</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CB0CD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Reentrenar al personal de la Unidad de la Especial de Reacción Táctica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B76A04" w14:textId="77777777" w:rsidR="009E3FE6" w:rsidRPr="009E3FE6" w:rsidRDefault="009E3FE6" w:rsidP="009B2DE8">
            <w:pPr>
              <w:widowControl/>
              <w:rPr>
                <w:rFonts w:ascii="Arial" w:hAnsi="Arial" w:cs="Arial"/>
                <w:sz w:val="18"/>
                <w:szCs w:val="18"/>
                <w:lang w:val="es-DO"/>
              </w:rPr>
            </w:pPr>
            <w:proofErr w:type="spellStart"/>
            <w:r w:rsidRPr="009E3FE6">
              <w:rPr>
                <w:rFonts w:ascii="Arial" w:hAnsi="Arial" w:cs="Arial"/>
                <w:sz w:val="18"/>
                <w:szCs w:val="18"/>
                <w:lang w:val="es-DO"/>
              </w:rPr>
              <w:t>Punteria</w:t>
            </w:r>
            <w:proofErr w:type="spellEnd"/>
            <w:r w:rsidRPr="009E3FE6">
              <w:rPr>
                <w:rFonts w:ascii="Arial" w:hAnsi="Arial" w:cs="Arial"/>
                <w:sz w:val="18"/>
                <w:szCs w:val="18"/>
                <w:lang w:val="es-DO"/>
              </w:rPr>
              <w:t xml:space="preserve"> avanzada, campo de tiro, despeje de vagón, combate cuerpo a cuerpo, uso del cuchillo.</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96B0F3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33A33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0A81C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226E1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Reentrenamiento de personal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E723C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55647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de los recursos logísticos</w:t>
            </w:r>
          </w:p>
        </w:tc>
      </w:tr>
      <w:tr w:rsidR="009E3FE6" w:rsidRPr="005701E8" w14:paraId="4144F5C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82CE91C"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DF7939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DE4E49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122303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79FE8F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FB65E0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43011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actividades físicas (crossfit, 10K entre otros)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8DF6E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Agua, equipos de gimnasio</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4458EB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813FC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777BD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D6F82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Actividades físicas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FB564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Demoras en la Gestión de los insumos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298E4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debidamente los insumos logísticos requeridos</w:t>
            </w:r>
          </w:p>
        </w:tc>
      </w:tr>
      <w:tr w:rsidR="009E3FE6" w:rsidRPr="005701E8" w14:paraId="3B7085E5"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D95393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0C0EB17"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7407B1B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6398395"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779DDB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EA7CB83"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37375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Operativos de perfil sospecho conjuntos realizados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5384E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Transporte a las áreas de los operativos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21FADB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58777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EAC66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C91D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Operativos de perfil sospecho conjuntos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8456A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Demoras en la Gestión de los insumos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FD389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debidamente los insumos logísticos requeridos</w:t>
            </w:r>
          </w:p>
        </w:tc>
      </w:tr>
      <w:tr w:rsidR="009E3FE6" w:rsidRPr="005701E8" w14:paraId="2D375C9B"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6CD6CE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1D76AB3"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7025493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1779ED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516B8A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E05BFEB"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A0872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operativos preventivos de la Unidad Especial de Reacción Táctica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6E4C9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Transporte a las áreas de los operativos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C7C4F9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06F3F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C9C13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06323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Operativos preventivos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C0927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C0959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de los recursos logísticos</w:t>
            </w:r>
          </w:p>
        </w:tc>
      </w:tr>
      <w:tr w:rsidR="009E3FE6" w:rsidRPr="005701E8" w14:paraId="2B877EA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FE87A3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4A5EDB1"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9C8B5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OE3-4</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9AAC5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cursos tácticos</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D1C1A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personal entrenado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4389A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045DC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al personal que va a realizar los cursos</w:t>
            </w:r>
          </w:p>
        </w:tc>
        <w:tc>
          <w:tcPr>
            <w:tcW w:w="131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48F59A9"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A6FA09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70351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B19FB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4888E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seleccionado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B87E2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el seleccionado carezca del perfil requerido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CB6FA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mecanismo estricto de selección del personal</w:t>
            </w:r>
          </w:p>
        </w:tc>
      </w:tr>
      <w:tr w:rsidR="009E3FE6" w:rsidRPr="005701E8" w14:paraId="65379FA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812F230"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9E1D847"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8330884"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8DA78EE"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05E3F85"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E5706F1"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B2306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Envío del personal a los diversos cursos</w:t>
            </w:r>
          </w:p>
        </w:tc>
        <w:tc>
          <w:tcPr>
            <w:tcW w:w="131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DF7CBFC"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6598A6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1F044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F5065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0127E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enviado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656D4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Retraso en el envío del personal</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1E809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las coordinaciones pertinentes con las entidades encargadas de impartir los cursos a fin de evitar demoras en el envío del personal</w:t>
            </w:r>
          </w:p>
        </w:tc>
      </w:tr>
      <w:tr w:rsidR="009E3FE6" w:rsidRPr="005701E8" w14:paraId="2866513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1F4CD7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77B3B7A"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A58AB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OE3-5</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C76EB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prácticas de rescate en altura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EE387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prácticas de rescate en las alturas realizado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7EF67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C0FA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al personal.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46D7D7"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D30F4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FDC4C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73B45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D9DBC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seleccionado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D10C1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Selección del personal sin el perfil idóneo para la tarea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C92A3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Dar estricto seguimiento a la tarea de selección del personal</w:t>
            </w:r>
          </w:p>
        </w:tc>
      </w:tr>
      <w:tr w:rsidR="009E3FE6" w:rsidRPr="005701E8" w14:paraId="0063076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84733EC"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E9FEFBA"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8BC8A5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412ED7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52BBB60"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2EC9A117"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35BCD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Reentrenar personal.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9A0A2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rescate vertical, refrigerio</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0852F2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6F882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C5DEA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FADC3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reentrenado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DFB0C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Demoras en la entrega del suministro logístico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8E265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Coordinar con antelación con las autoridades competentes la entrega de los recursos logísticos.</w:t>
            </w:r>
          </w:p>
        </w:tc>
      </w:tr>
      <w:tr w:rsidR="009E3FE6" w:rsidRPr="005701E8" w14:paraId="02DB4F56"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22065EA"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FF2BE3D"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7E791887"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6AEE23E"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E2A06E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29E315F4"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CE051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prácticas de rescate en las alturas.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A6EA5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rescate vertical</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F7936B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35EBC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A2A8D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3392B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Prácticas de rescate en las alturas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8FB40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Retraso en la realización de </w:t>
            </w:r>
            <w:proofErr w:type="gramStart"/>
            <w:r w:rsidRPr="009E3FE6">
              <w:rPr>
                <w:rFonts w:ascii="Arial" w:hAnsi="Arial" w:cs="Arial"/>
                <w:sz w:val="18"/>
                <w:szCs w:val="18"/>
                <w:lang w:val="es-DO"/>
              </w:rPr>
              <w:t>la prácticas</w:t>
            </w:r>
            <w:proofErr w:type="gramEnd"/>
            <w:r w:rsidRPr="009E3FE6">
              <w:rPr>
                <w:rFonts w:ascii="Arial" w:hAnsi="Arial" w:cs="Arial"/>
                <w:sz w:val="18"/>
                <w:szCs w:val="18"/>
                <w:lang w:val="es-DO"/>
              </w:rPr>
              <w:t xml:space="preserve"> por una mala coordinación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F9F93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Supervisar estrictamente el cumplimiento del cronograma de tareas.</w:t>
            </w:r>
          </w:p>
        </w:tc>
      </w:tr>
      <w:tr w:rsidR="009E3FE6" w:rsidRPr="005701E8" w14:paraId="341444E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27F563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A1BF3EB"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6971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OE3-6</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24365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Curso de Rescate en las Alturas en Sistema de Cable Aéreo</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4601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Cursos realizados</w:t>
            </w:r>
          </w:p>
        </w:tc>
        <w:tc>
          <w:tcPr>
            <w:tcW w:w="467" w:type="dxa"/>
            <w:gridSpan w:val="2"/>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CB72F3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9B6C1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al personal a realizar al Curso de Rescate en las Alturas en Sistema de Cable Aéreo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8E3B51"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6867C8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64025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B984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1E74E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seleccionado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78ABA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Selección del personal sin el perfil idóneo para la tarea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5E05E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Dar estricto seguimiento a la tarea de selección del personal</w:t>
            </w:r>
          </w:p>
        </w:tc>
      </w:tr>
      <w:tr w:rsidR="009E3FE6" w:rsidRPr="005701E8" w14:paraId="61BA9855"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8A463A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58FE2AC"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BF7B4A2"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8D95DA8"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5EAAF5B"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5AAE16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968AF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Impartir Curso de Rescate en las Alturas </w:t>
            </w:r>
            <w:r w:rsidRPr="009E3FE6">
              <w:rPr>
                <w:rFonts w:ascii="Arial" w:hAnsi="Arial" w:cs="Arial"/>
                <w:sz w:val="18"/>
                <w:szCs w:val="18"/>
                <w:lang w:val="es-DO"/>
              </w:rPr>
              <w:lastRenderedPageBreak/>
              <w:t>en Sistema de Cable Aéreo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5D9E9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Refrigerios, materiales de rescate, </w:t>
            </w:r>
            <w:r w:rsidRPr="009E3FE6">
              <w:rPr>
                <w:rFonts w:ascii="Arial" w:hAnsi="Arial" w:cs="Arial"/>
                <w:sz w:val="18"/>
                <w:szCs w:val="18"/>
                <w:lang w:val="es-DO"/>
              </w:rPr>
              <w:lastRenderedPageBreak/>
              <w:t>prendas indumentarias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439ABD0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30000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53C1F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45E31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25136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Curso Impartido de rescate en las alturas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66963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Demoras en la entrega del suministro logístico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9E6CA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Coordinar con antelación con las autoridades competentes la </w:t>
            </w:r>
            <w:r w:rsidRPr="009E3FE6">
              <w:rPr>
                <w:rFonts w:ascii="Arial" w:hAnsi="Arial" w:cs="Arial"/>
                <w:sz w:val="18"/>
                <w:szCs w:val="18"/>
                <w:lang w:val="es-DO"/>
              </w:rPr>
              <w:lastRenderedPageBreak/>
              <w:t>entrega de los recursos logísticos.</w:t>
            </w:r>
          </w:p>
        </w:tc>
      </w:tr>
      <w:tr w:rsidR="009E3FE6" w:rsidRPr="005701E8" w14:paraId="4C4105EB"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E72DD0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79641D1"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67B47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OE3-7</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82DBE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prueba de aptitud física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3BCA6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pruebas de aptitud física realizadas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1215B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D7EED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Convocar al personal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F1799A"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D2F33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C88E8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10577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F921D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convocado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94F1C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comunicación no llegue a todas las dependencias del CESMET.</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0B441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dispositivo de llamada para determinar que están debidamente notificados</w:t>
            </w:r>
          </w:p>
        </w:tc>
      </w:tr>
      <w:tr w:rsidR="009E3FE6" w:rsidRPr="005701E8" w14:paraId="5C71E152"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58CEC1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A4A7238"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50CA0F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088F129"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0989747"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063C2A6"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2F211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la prueba de aptitud física</w:t>
            </w:r>
          </w:p>
        </w:tc>
        <w:tc>
          <w:tcPr>
            <w:tcW w:w="131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11621F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de oficina, refrigerios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921BEB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9D94E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65F42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534EC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Informe de aptitud física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0242B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Falta de actitud y carácter de los evaluadores al de llevar a cabo </w:t>
            </w:r>
            <w:proofErr w:type="gramStart"/>
            <w:r w:rsidRPr="009E3FE6">
              <w:rPr>
                <w:rFonts w:ascii="Arial" w:hAnsi="Arial" w:cs="Arial"/>
                <w:sz w:val="18"/>
                <w:szCs w:val="18"/>
                <w:lang w:val="es-DO"/>
              </w:rPr>
              <w:t>las evaluación</w:t>
            </w:r>
            <w:proofErr w:type="gramEnd"/>
            <w:r w:rsidRPr="009E3FE6">
              <w:rPr>
                <w:rFonts w:ascii="Arial" w:hAnsi="Arial" w:cs="Arial"/>
                <w:sz w:val="18"/>
                <w:szCs w:val="18"/>
                <w:lang w:val="es-DO"/>
              </w:rPr>
              <w:t>.</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C674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Designar una comisión supervisora y que se establezcan consecuencias severas cuando se detecten irregularidades.</w:t>
            </w:r>
          </w:p>
        </w:tc>
      </w:tr>
      <w:tr w:rsidR="009E3FE6" w:rsidRPr="005701E8" w14:paraId="4194526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7DDE50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6A8EA88"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3A2FD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OE3-8</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49E2B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Ingreso de agentes de seguridad</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8B1BE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Agentes de seguridad reclutados</w:t>
            </w:r>
          </w:p>
        </w:tc>
        <w:tc>
          <w:tcPr>
            <w:tcW w:w="467" w:type="dxa"/>
            <w:gridSpan w:val="2"/>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46E111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92241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Convocatoria de ingreso al CESMET</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7ED7C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Publicidad, redes sociales, periódico</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F27BB5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4AC33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30AB5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29FA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Convocatorias de ingreso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7ECEA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algunos medios de difusión importantes.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CB33F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Elaborar con anticipación una lista de todos los medios de difusión considerados importantes.</w:t>
            </w:r>
          </w:p>
        </w:tc>
      </w:tr>
      <w:tr w:rsidR="009E3FE6" w:rsidRPr="005701E8" w14:paraId="4413700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22A3FE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9E2CF92"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D41ECA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521A47B"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6AFD16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0FC6845"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38DC3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Selección del personal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64BF7D"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0212D6E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CB5A7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Febrero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5AA5C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96C1A0"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Personal evaluados</w:t>
            </w:r>
            <w:proofErr w:type="gramEnd"/>
            <w:r w:rsidRPr="009E3FE6">
              <w:rPr>
                <w:rFonts w:ascii="Arial" w:hAnsi="Arial" w:cs="Arial"/>
                <w:sz w:val="18"/>
                <w:szCs w:val="18"/>
                <w:lang w:val="es-DO"/>
              </w:rPr>
              <w:t xml:space="preserve"> para ingreso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8ED40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personal sin el perfil idóneo.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69775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mecanismo de supervisión estricto.</w:t>
            </w:r>
          </w:p>
        </w:tc>
      </w:tr>
      <w:tr w:rsidR="009E3FE6" w:rsidRPr="005701E8" w14:paraId="6B6D7256"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8BCFA2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4D5ACEB"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4578BC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D9A84B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BE36E5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96F55D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3D40A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Avituallamiento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E5D97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Botas, zapatos, uniformes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BD4E77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5,000,000.00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C1EC9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Abril-junio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9E6DF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EE7CE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 de avituallamiento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3A2BF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B492B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Gestionar oportunamente los recursos necesarios para la adquisición de las Pistolas </w:t>
            </w:r>
            <w:proofErr w:type="spellStart"/>
            <w:r w:rsidRPr="009E3FE6">
              <w:rPr>
                <w:rFonts w:ascii="Arial" w:hAnsi="Arial" w:cs="Arial"/>
                <w:sz w:val="18"/>
                <w:szCs w:val="18"/>
                <w:lang w:val="es-DO"/>
              </w:rPr>
              <w:t>Taser</w:t>
            </w:r>
            <w:proofErr w:type="spellEnd"/>
          </w:p>
        </w:tc>
      </w:tr>
      <w:tr w:rsidR="009E3FE6" w:rsidRPr="005701E8" w14:paraId="648D054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0C830BF"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B02F19D"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AFC1942"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461D15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7A7F02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51C1D5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9F82B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Entrenar al personal de nuevo ingreso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6702C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Almuerzo, habilitación de espacio de entrenamiento, sueldos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6E21A4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3,150,000.00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17FAE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013E3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Escuela de Seguridad</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BCBD1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entrenado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ADFD0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Demoras en la entrega del suministro logístico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D0FD2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Coordinar con antelación con las autoridades competentes la entrega de los recursos logísticos.</w:t>
            </w:r>
          </w:p>
        </w:tc>
      </w:tr>
      <w:tr w:rsidR="009E3FE6" w:rsidRPr="005701E8" w14:paraId="7C56EC4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10F760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192F4468"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560122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1A59A92"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9278731"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5225789"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84CE0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Ceremonia de </w:t>
            </w:r>
            <w:r w:rsidRPr="009E3FE6">
              <w:rPr>
                <w:rFonts w:ascii="Arial" w:hAnsi="Arial" w:cs="Arial"/>
                <w:sz w:val="18"/>
                <w:szCs w:val="18"/>
                <w:lang w:val="es-DO"/>
              </w:rPr>
              <w:lastRenderedPageBreak/>
              <w:t>Graduación de la promoción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DFCEC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Renta de audiovisuales, </w:t>
            </w:r>
            <w:r w:rsidRPr="009E3FE6">
              <w:rPr>
                <w:rFonts w:ascii="Arial" w:hAnsi="Arial" w:cs="Arial"/>
                <w:sz w:val="18"/>
                <w:szCs w:val="18"/>
                <w:lang w:val="es-DO"/>
              </w:rPr>
              <w:lastRenderedPageBreak/>
              <w:t xml:space="preserve">renta de carpas, sillas, montaje, </w:t>
            </w:r>
            <w:proofErr w:type="spellStart"/>
            <w:r w:rsidRPr="009E3FE6">
              <w:rPr>
                <w:rFonts w:ascii="Arial" w:hAnsi="Arial" w:cs="Arial"/>
                <w:sz w:val="18"/>
                <w:szCs w:val="18"/>
                <w:lang w:val="es-DO"/>
              </w:rPr>
              <w:t>picadera</w:t>
            </w:r>
            <w:proofErr w:type="spellEnd"/>
            <w:r w:rsidRPr="009E3FE6">
              <w:rPr>
                <w:rFonts w:ascii="Arial" w:hAnsi="Arial" w:cs="Arial"/>
                <w:sz w:val="18"/>
                <w:szCs w:val="18"/>
                <w:lang w:val="es-DO"/>
              </w:rPr>
              <w:t>, alquiler de local</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B0CC75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1,500,000.00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492C8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Octubre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3E06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Subdirección de </w:t>
            </w:r>
            <w:r w:rsidRPr="009E3FE6">
              <w:rPr>
                <w:rFonts w:ascii="Arial" w:hAnsi="Arial" w:cs="Arial"/>
                <w:sz w:val="18"/>
                <w:szCs w:val="18"/>
                <w:lang w:val="es-DO"/>
              </w:rPr>
              <w:lastRenderedPageBreak/>
              <w:t>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8DD19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Graduación realizada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AF936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Errores de coordinación en el </w:t>
            </w:r>
            <w:r w:rsidRPr="009E3FE6">
              <w:rPr>
                <w:rFonts w:ascii="Arial" w:hAnsi="Arial" w:cs="Arial"/>
                <w:sz w:val="18"/>
                <w:szCs w:val="18"/>
                <w:lang w:val="es-DO"/>
              </w:rPr>
              <w:lastRenderedPageBreak/>
              <w:t>montaje de la actividad.</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B6E40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Establecer con anticipación un </w:t>
            </w:r>
            <w:r w:rsidRPr="009E3FE6">
              <w:rPr>
                <w:rFonts w:ascii="Arial" w:hAnsi="Arial" w:cs="Arial"/>
                <w:sz w:val="18"/>
                <w:szCs w:val="18"/>
                <w:lang w:val="es-DO"/>
              </w:rPr>
              <w:lastRenderedPageBreak/>
              <w:t>protocolo para el montaje de la graduación</w:t>
            </w:r>
          </w:p>
        </w:tc>
      </w:tr>
      <w:tr w:rsidR="009E3FE6" w:rsidRPr="005701E8" w14:paraId="5F0EAD9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DB37D2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9D4B900"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CA168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OE3-9</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D0327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Simulacro de emergencia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2C896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Simulacro de emergencia realizados</w:t>
            </w:r>
          </w:p>
        </w:tc>
        <w:tc>
          <w:tcPr>
            <w:tcW w:w="467" w:type="dxa"/>
            <w:gridSpan w:val="2"/>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A59943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98816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el personal a participar en el simulacro de emergencia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A97B3A"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2E930F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70960B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Mazo-julio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CFD0D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8B1D0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seleccionado para el simulacro de emergencia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E5380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el seleccionado carezca del perfil requerido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A293D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mecanismo estricto de selección del personal</w:t>
            </w:r>
          </w:p>
        </w:tc>
      </w:tr>
      <w:tr w:rsidR="009E3FE6" w:rsidRPr="005701E8" w14:paraId="074AD5F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12772A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166F60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5F8E6E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8BDD6C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5E44024"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BCAF479"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11C7B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Identificar el lugar del simulacro y el tiempo de respuesta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2841DA"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87317C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263B6A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Mazo-julio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633FE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98020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Lugar y tiempo de respuesta identificado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91757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el lugar seleccionado carezca de las condiciones necesarias para llevar a cabo el ejercicio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55452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una evaluación exhaustiva en la cual se ponderen todos los requisitos para poder llevar a cabo el simulacro de emergencia</w:t>
            </w:r>
          </w:p>
        </w:tc>
      </w:tr>
      <w:tr w:rsidR="009E3FE6" w:rsidRPr="005701E8" w14:paraId="5FF4F280"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CFF34A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594C9C8"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780DDDF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70829B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F341530"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6BDB01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1A338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Coordinación con las instituciones que van a participar en el simulacro de emergencia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37D0EF"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657233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7EEA5E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Mazo-julio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5FA6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86217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Coordinaciones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BE46F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Obviar alguna institución que tenga un rol preponderante en dicho ejercicio.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B64EA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una relación detallada de todas las instituciones públicas con las cuales se deben de establecer coordinación para llevar a cabo el ejercicio</w:t>
            </w:r>
          </w:p>
        </w:tc>
      </w:tr>
      <w:tr w:rsidR="009E3FE6" w:rsidRPr="005701E8" w14:paraId="4B222F9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308066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5EB229D"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89BE8E1"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041E5B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B167F7D"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4B8DC57"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E9C64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Realización de simulacro de emergencia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6969D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rescate</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00F20B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40,000.00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F67202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Mazo-julio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49C5A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Operaciones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2F4E7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Simulacros emergencia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E2D03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5A169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de los recursos logísticos</w:t>
            </w:r>
          </w:p>
        </w:tc>
      </w:tr>
      <w:tr w:rsidR="009E3FE6" w:rsidRPr="005701E8" w14:paraId="19F49C25"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988BAA6"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D6D69BE"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7E662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OE3-10</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22C97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Adquisición de Pistola </w:t>
            </w:r>
            <w:proofErr w:type="spellStart"/>
            <w:r w:rsidRPr="009E3FE6">
              <w:rPr>
                <w:rFonts w:ascii="Arial" w:hAnsi="Arial" w:cs="Arial"/>
                <w:sz w:val="18"/>
                <w:szCs w:val="18"/>
                <w:lang w:val="es-DO"/>
              </w:rPr>
              <w:t>Taser</w:t>
            </w:r>
            <w:proofErr w:type="spellEnd"/>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98343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Cantidad de Pistolas </w:t>
            </w:r>
            <w:proofErr w:type="spellStart"/>
            <w:r w:rsidRPr="009E3FE6">
              <w:rPr>
                <w:rFonts w:ascii="Arial" w:hAnsi="Arial" w:cs="Arial"/>
                <w:sz w:val="18"/>
                <w:szCs w:val="18"/>
                <w:lang w:val="es-DO"/>
              </w:rPr>
              <w:t>Taser</w:t>
            </w:r>
            <w:proofErr w:type="spellEnd"/>
            <w:r w:rsidRPr="009E3FE6">
              <w:rPr>
                <w:rFonts w:ascii="Arial" w:hAnsi="Arial" w:cs="Arial"/>
                <w:sz w:val="18"/>
                <w:szCs w:val="18"/>
                <w:lang w:val="es-DO"/>
              </w:rPr>
              <w:t xml:space="preserve"> adquiridas</w:t>
            </w:r>
          </w:p>
        </w:tc>
        <w:tc>
          <w:tcPr>
            <w:tcW w:w="46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8A78A0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678AA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Realizar proceso de compra de Pistola </w:t>
            </w:r>
            <w:proofErr w:type="spellStart"/>
            <w:r w:rsidRPr="009E3FE6">
              <w:rPr>
                <w:rFonts w:ascii="Arial" w:hAnsi="Arial" w:cs="Arial"/>
                <w:sz w:val="18"/>
                <w:szCs w:val="18"/>
                <w:lang w:val="es-DO"/>
              </w:rPr>
              <w:t>Taser</w:t>
            </w:r>
            <w:proofErr w:type="spellEnd"/>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40288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Material gastable de oficina, Pistola </w:t>
            </w:r>
            <w:proofErr w:type="spellStart"/>
            <w:r w:rsidRPr="009E3FE6">
              <w:rPr>
                <w:rFonts w:ascii="Arial" w:hAnsi="Arial" w:cs="Arial"/>
                <w:sz w:val="18"/>
                <w:szCs w:val="18"/>
                <w:lang w:val="es-DO"/>
              </w:rPr>
              <w:t>Taser</w:t>
            </w:r>
            <w:proofErr w:type="spellEnd"/>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95F8B6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1749A0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46F38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F9B08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F6ECA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E0F3C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Gestionar oportunamente los recursos necesarios para la adquisición de las Pistolas </w:t>
            </w:r>
            <w:proofErr w:type="spellStart"/>
            <w:r w:rsidRPr="009E3FE6">
              <w:rPr>
                <w:rFonts w:ascii="Arial" w:hAnsi="Arial" w:cs="Arial"/>
                <w:sz w:val="18"/>
                <w:szCs w:val="18"/>
                <w:lang w:val="es-DO"/>
              </w:rPr>
              <w:t>Taser</w:t>
            </w:r>
            <w:proofErr w:type="spellEnd"/>
          </w:p>
        </w:tc>
      </w:tr>
      <w:tr w:rsidR="009E3FE6" w:rsidRPr="005701E8" w14:paraId="5A68DD3C"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816E72B"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lastRenderedPageBreak/>
              <w:t>OE2-2</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AF5183"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Mejorada la Movilidad Operacional del CESMET</w:t>
            </w: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D6CFD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OE2-2-1</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F0C00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Camionetas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04AC1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camionetas adquiridas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695DE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445FE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camioneta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20EE5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Camioneta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64B1B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0263D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BC147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6983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Camionetas adquiridas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E98BA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9F32B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adquisición de las camionetas</w:t>
            </w:r>
          </w:p>
        </w:tc>
      </w:tr>
      <w:tr w:rsidR="009E3FE6" w:rsidRPr="005701E8" w14:paraId="780F15AF"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3FC295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BCA4FE2"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677F2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OE2-2-2</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868E6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Adquirir </w:t>
            </w:r>
            <w:proofErr w:type="spellStart"/>
            <w:r w:rsidRPr="009E3FE6">
              <w:rPr>
                <w:rFonts w:ascii="Arial" w:hAnsi="Arial" w:cs="Arial"/>
                <w:sz w:val="18"/>
                <w:szCs w:val="18"/>
                <w:lang w:val="es-DO"/>
              </w:rPr>
              <w:t>camion</w:t>
            </w:r>
            <w:proofErr w:type="spellEnd"/>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10FF7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Camiones adquiridos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590A4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EC65B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camión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07448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Material gastable de oficina, </w:t>
            </w:r>
            <w:proofErr w:type="spellStart"/>
            <w:r w:rsidRPr="009E3FE6">
              <w:rPr>
                <w:rFonts w:ascii="Arial" w:hAnsi="Arial" w:cs="Arial"/>
                <w:sz w:val="18"/>
                <w:szCs w:val="18"/>
                <w:lang w:val="es-DO"/>
              </w:rPr>
              <w:t>Camion</w:t>
            </w:r>
            <w:proofErr w:type="spellEnd"/>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DDB94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18B8E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7A119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00C27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Camiones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3214F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5A522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adquisición de las camionetas</w:t>
            </w:r>
          </w:p>
        </w:tc>
      </w:tr>
      <w:tr w:rsidR="009E3FE6" w:rsidRPr="005701E8" w14:paraId="1B301F1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5BFC126"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861C245"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66A77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OE2-2-3</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331DE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Motores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0EFE0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motores adquiridos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027B4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4047D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motores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10859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motores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E1587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0B443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45B9C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F56E3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Motores adquiridos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92538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9A4AB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adquisición de los motores</w:t>
            </w:r>
          </w:p>
        </w:tc>
      </w:tr>
      <w:tr w:rsidR="009E3FE6" w:rsidRPr="005701E8" w14:paraId="3D0DD0C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024ED4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3AF7A4F"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F4076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OE2-2-4</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CD116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Autobús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2150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autobuses adquiridos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A6965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E2A3A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Gestionar el proceso de adquisición de </w:t>
            </w:r>
            <w:proofErr w:type="spellStart"/>
            <w:r w:rsidRPr="009E3FE6">
              <w:rPr>
                <w:rFonts w:ascii="Arial" w:hAnsi="Arial" w:cs="Arial"/>
                <w:sz w:val="18"/>
                <w:szCs w:val="18"/>
                <w:lang w:val="es-DO"/>
              </w:rPr>
              <w:t>Autobus</w:t>
            </w:r>
            <w:proofErr w:type="spellEnd"/>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AE31C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Autobús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B7E0B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35261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026CF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1AECD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Autobuses adquiridos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FCB4E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B579C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adquisición de los motores</w:t>
            </w:r>
          </w:p>
        </w:tc>
      </w:tr>
      <w:tr w:rsidR="009E3FE6" w:rsidRPr="005701E8" w14:paraId="404C6B36"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60F94C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ECB3D08"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F1323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OE2-2-5</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20982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Ejecución de Plan anual de mantenimiento</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7951F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del plan de mantenimiento del parque vehicular</w:t>
            </w:r>
          </w:p>
        </w:tc>
        <w:tc>
          <w:tcPr>
            <w:tcW w:w="46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EB97E4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2EB23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Ejecutar el plan de mantenimiento del parque vehicular</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7830A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 de gomas, cambios de aceites, filtros de aceite, lubricantes, repuestos, servicios de mantenimiento, bandas de freno, filtros de aires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EEC7D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850,000.00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7548C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76445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Transportación</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29EC4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 de mantenimientos vehicular ejecutado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5AD5C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C8400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el cumplimiento del plan de mantenimientos del parque vehicular.</w:t>
            </w:r>
          </w:p>
        </w:tc>
      </w:tr>
      <w:tr w:rsidR="009E3FE6" w:rsidRPr="005701E8" w14:paraId="5AD09D0E"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EB9D267"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OE2-3</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C9A6D0"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Mejorada el sistema de video vigilancia y comunica</w:t>
            </w:r>
            <w:r w:rsidRPr="009E3FE6">
              <w:rPr>
                <w:rFonts w:ascii="Arial" w:hAnsi="Arial" w:cs="Arial"/>
                <w:b/>
                <w:bCs/>
                <w:sz w:val="18"/>
                <w:szCs w:val="18"/>
                <w:lang w:val="es-DO"/>
              </w:rPr>
              <w:lastRenderedPageBreak/>
              <w:t>ción interno</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115AE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OE2-3-1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D8DB2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Centro de monitoreo operativo</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5C70D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del Centro de monitoreo operativo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3BF7B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99F21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Equipar edificio para centro de monitoreo y </w:t>
            </w:r>
            <w:proofErr w:type="spellStart"/>
            <w:r w:rsidRPr="009E3FE6">
              <w:rPr>
                <w:rFonts w:ascii="Arial" w:hAnsi="Arial" w:cs="Arial"/>
                <w:sz w:val="18"/>
                <w:szCs w:val="18"/>
                <w:lang w:val="es-DO"/>
              </w:rPr>
              <w:t>salon</w:t>
            </w:r>
            <w:proofErr w:type="spellEnd"/>
            <w:r w:rsidRPr="009E3FE6">
              <w:rPr>
                <w:rFonts w:ascii="Arial" w:hAnsi="Arial" w:cs="Arial"/>
                <w:sz w:val="18"/>
                <w:szCs w:val="18"/>
                <w:lang w:val="es-DO"/>
              </w:rPr>
              <w:t xml:space="preserve"> de reuniones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E8CC9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Proyector, pantallas, mobiliarios, computadoras, UPS, equipo de </w:t>
            </w:r>
            <w:r w:rsidRPr="009E3FE6">
              <w:rPr>
                <w:rFonts w:ascii="Arial" w:hAnsi="Arial" w:cs="Arial"/>
                <w:sz w:val="18"/>
                <w:szCs w:val="18"/>
                <w:lang w:val="es-DO"/>
              </w:rPr>
              <w:lastRenderedPageBreak/>
              <w:t>videoconferencia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5EFEC40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1,500,000.00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B4342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42ECE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Departamento de Compras y Contrataciones y Subdirección de </w:t>
            </w:r>
            <w:r w:rsidRPr="009E3FE6">
              <w:rPr>
                <w:rFonts w:ascii="Arial" w:hAnsi="Arial" w:cs="Arial"/>
                <w:sz w:val="18"/>
                <w:szCs w:val="18"/>
                <w:lang w:val="es-DO"/>
              </w:rPr>
              <w:lastRenderedPageBreak/>
              <w:t>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864C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Centro de monitoreo habilitado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3879F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ACC36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Gestionar oportunamente los recursos necesarios para el cumplimiento del plan de mantenimientos </w:t>
            </w:r>
            <w:r w:rsidRPr="009E3FE6">
              <w:rPr>
                <w:rFonts w:ascii="Arial" w:hAnsi="Arial" w:cs="Arial"/>
                <w:sz w:val="18"/>
                <w:szCs w:val="18"/>
                <w:lang w:val="es-DO"/>
              </w:rPr>
              <w:lastRenderedPageBreak/>
              <w:t>del parque vehicular.</w:t>
            </w:r>
          </w:p>
        </w:tc>
      </w:tr>
      <w:tr w:rsidR="009E3FE6" w:rsidRPr="005701E8" w14:paraId="2DBF773D" w14:textId="77777777" w:rsidTr="00EE71FA">
        <w:trPr>
          <w:trHeight w:val="102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026181A"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0775425"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CE3D9D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C291B78"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00FA8E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20D74C57"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986D9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las conexiones necesarias para interconectar con la OPRET</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B1E8D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Instalación de fibra óptica, Switch gigabit, monitores tipo </w:t>
            </w:r>
            <w:proofErr w:type="spellStart"/>
            <w:r w:rsidRPr="009E3FE6">
              <w:rPr>
                <w:rFonts w:ascii="Arial" w:hAnsi="Arial" w:cs="Arial"/>
                <w:sz w:val="18"/>
                <w:szCs w:val="18"/>
                <w:lang w:val="es-DO"/>
              </w:rPr>
              <w:t>wall</w:t>
            </w:r>
            <w:proofErr w:type="spellEnd"/>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1C3F556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35,000,000.00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BC389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D2FEF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8B75C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interconexiones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33759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Falta de coordinación entre los actores involucrados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340C0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Coordinar con antelación con las autoridades competentes para la interconexión de los equipos</w:t>
            </w:r>
          </w:p>
        </w:tc>
      </w:tr>
      <w:tr w:rsidR="009E3FE6" w:rsidRPr="005701E8" w14:paraId="79CC045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54E264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21EE70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690E53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FB605E8"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350D857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985D28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E9658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Capacitación del personal del centro de monitoreo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E8842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Capacitaciones, instrucción</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0C23523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15034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2BC70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80657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capacitado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C23A7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Seleccionar personal sin el perfil idóneo.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4A8B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mecanismo de selección estricto.</w:t>
            </w:r>
          </w:p>
        </w:tc>
      </w:tr>
      <w:tr w:rsidR="009E3FE6" w:rsidRPr="005701E8" w14:paraId="6AAC551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2D04AE3"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BD5BDE8"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E3462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OE2-2-2</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06E39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Elaboración de Prototipo de robot de vigilancia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56E6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Prototipo de robot de supervisión operativos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B3E84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E30AC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Reensamblar de prototipo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21D22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Uso de diseños de PCB, Diseños 3D</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881C2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ACD2E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Abril-junio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2457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3F1EA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Prototipos ensamblados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86C3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los componentes hayan sido mal diseñados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0BD9B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Verificación y simulación estricta del diseño de prototipos</w:t>
            </w:r>
          </w:p>
        </w:tc>
      </w:tr>
      <w:tr w:rsidR="009E3FE6" w:rsidRPr="005701E8" w14:paraId="5D1333F7"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0486EC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5CF917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270BE70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EAAFA39"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04E07CA"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454A106"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B22DC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Comprar de componentes para prototipo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9434B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Componentes robóticos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B82F1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F29B6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Abril-junio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40C4C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C960E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Componentes adquiridos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97659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no sean de las especificaciones necesarias.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2247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oportunamente que los componentes sean los que se van a utilizar</w:t>
            </w:r>
          </w:p>
        </w:tc>
      </w:tr>
      <w:tr w:rsidR="009E3FE6" w:rsidRPr="005701E8" w14:paraId="712B1C6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4BD77E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3ADA559"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27AD054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3B116C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BC33518"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6CC225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4EC19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Testeo y reajuste de prototipo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66ABF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Componentes robóticos, rieles, tarjetas RFID</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DF9C8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84248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795DA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0B969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Prototipos testeados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9C98B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Incorrecta instalación de rieles de prueba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9B5C2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capacitado para la instalación de los rieles</w:t>
            </w:r>
          </w:p>
        </w:tc>
      </w:tr>
      <w:tr w:rsidR="009E3FE6" w:rsidRPr="005701E8" w14:paraId="4FF7DD2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DEEA71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78DE6D0"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DCAD4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OE2-3-3</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EF5B79" w14:textId="77777777" w:rsidR="009E3FE6" w:rsidRPr="009E3FE6" w:rsidRDefault="009E3FE6" w:rsidP="009B2DE8">
            <w:pPr>
              <w:widowControl/>
              <w:rPr>
                <w:rFonts w:ascii="Arial" w:hAnsi="Arial" w:cs="Arial"/>
                <w:sz w:val="18"/>
                <w:szCs w:val="18"/>
                <w:lang w:val="es-DO"/>
              </w:rPr>
            </w:pPr>
            <w:proofErr w:type="spellStart"/>
            <w:r w:rsidRPr="009E3FE6">
              <w:rPr>
                <w:rFonts w:ascii="Arial" w:hAnsi="Arial" w:cs="Arial"/>
                <w:sz w:val="18"/>
                <w:szCs w:val="18"/>
                <w:lang w:val="es-DO"/>
              </w:rPr>
              <w:t>Adquisicion</w:t>
            </w:r>
            <w:proofErr w:type="spellEnd"/>
            <w:r w:rsidRPr="009E3FE6">
              <w:rPr>
                <w:rFonts w:ascii="Arial" w:hAnsi="Arial" w:cs="Arial"/>
                <w:sz w:val="18"/>
                <w:szCs w:val="18"/>
                <w:lang w:val="es-DO"/>
              </w:rPr>
              <w:t xml:space="preserve"> de radios Operativas.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95080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Radios nuevas ET-P350</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D9551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A23A1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radios de comunicación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9B1298"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Material gastables</w:t>
            </w:r>
            <w:proofErr w:type="gramEnd"/>
            <w:r w:rsidRPr="009E3FE6">
              <w:rPr>
                <w:rFonts w:ascii="Arial" w:hAnsi="Arial" w:cs="Arial"/>
                <w:sz w:val="18"/>
                <w:szCs w:val="18"/>
                <w:lang w:val="es-DO"/>
              </w:rPr>
              <w:t xml:space="preserve"> de oficina, radios de comunicación.</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5525185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550,000.00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0B23107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3B05F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61783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Radios de comunicación ET-P350 compradas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4D2CB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los radios comprados no cuenten con la calidad requerida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B87F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Especificar detalladamente en el contrato las especificaciones técnicas con las cuales deben contar las radios</w:t>
            </w:r>
          </w:p>
        </w:tc>
      </w:tr>
      <w:tr w:rsidR="009E3FE6" w:rsidRPr="005701E8" w14:paraId="46EE82A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2ECD006"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1F57DBB"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E512A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OE2-3-4</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0A42F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Instalación de cámaras de seguridad.</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B850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Áreas CESMET integradas al sistema de vigilancia</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5DF65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C143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levantamiento de las áreas que se van a incluir al sistema de vigilancia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4A268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24B612B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77F8DD5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50D4F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06A03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Levantamiento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3DE07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alguna área considerada importante para la instalación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D9C1D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 estricto mecanismo de supervisión.</w:t>
            </w:r>
          </w:p>
        </w:tc>
      </w:tr>
      <w:tr w:rsidR="009E3FE6" w:rsidRPr="005701E8" w14:paraId="3E4A48F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7169B21"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94A1AC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AF128D1"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50B7B77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3305118A"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A5C385D"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EB26C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cámaras de vigilancia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3C1FD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Material gastable de oficina, DVR, </w:t>
            </w:r>
            <w:proofErr w:type="spellStart"/>
            <w:r w:rsidRPr="009E3FE6">
              <w:rPr>
                <w:rFonts w:ascii="Arial" w:hAnsi="Arial" w:cs="Arial"/>
                <w:sz w:val="18"/>
                <w:szCs w:val="18"/>
                <w:lang w:val="es-DO"/>
              </w:rPr>
              <w:t>Camaras</w:t>
            </w:r>
            <w:proofErr w:type="spellEnd"/>
            <w:r w:rsidRPr="009E3FE6">
              <w:rPr>
                <w:rFonts w:ascii="Arial" w:hAnsi="Arial" w:cs="Arial"/>
                <w:sz w:val="18"/>
                <w:szCs w:val="18"/>
                <w:lang w:val="es-DO"/>
              </w:rPr>
              <w:t xml:space="preserve"> de video vigilancia, Switch, cable UTP y contrato de mantenimiento</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739F9E0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600,000.00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4D7E619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7298D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5DAE9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00C6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D2CE8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el cumplimiento del plan de mantenimientos del parque vehicular.</w:t>
            </w:r>
          </w:p>
        </w:tc>
      </w:tr>
      <w:tr w:rsidR="009E3FE6" w:rsidRPr="005701E8" w14:paraId="43C062A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2DF0F6A"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25F38DE"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A154A9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DDAF6D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43D911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6EA53F3"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A379C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Instalar y configurar de cámaras de seguridad</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8496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Mano de obra calificada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6183DFF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1B352AE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BCB88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FF617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Cámaras instaladas y configuradas.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49FC7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Errores de instalación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669DC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Designar una comisión para inspeccionar el funcionamiento de la instalación</w:t>
            </w:r>
          </w:p>
        </w:tc>
      </w:tr>
      <w:tr w:rsidR="009E3FE6" w:rsidRPr="005701E8" w14:paraId="082C6F5E"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695FF81"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OE2-4</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77D959"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Adquirido los Materiales de suministro necesarios para asegurar la operatividad del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D9EAD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OE2-4-1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14480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 de uniformes militares para el personal del CESMET</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1CE8C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Compra de uniformes </w:t>
            </w:r>
            <w:proofErr w:type="gramStart"/>
            <w:r w:rsidRPr="009E3FE6">
              <w:rPr>
                <w:rFonts w:ascii="Arial" w:hAnsi="Arial" w:cs="Arial"/>
                <w:sz w:val="18"/>
                <w:szCs w:val="18"/>
                <w:lang w:val="es-DO"/>
              </w:rPr>
              <w:t>manga cortas</w:t>
            </w:r>
            <w:proofErr w:type="gramEnd"/>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65B0D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3E265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de Uniformes mangas cortas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5273BC" w14:textId="77777777" w:rsidR="009E3FE6" w:rsidRPr="009E3FE6" w:rsidRDefault="009E3FE6" w:rsidP="009B2DE8">
            <w:pPr>
              <w:widowControl/>
              <w:rPr>
                <w:rFonts w:ascii="Arial" w:hAnsi="Arial" w:cs="Arial"/>
                <w:sz w:val="18"/>
                <w:szCs w:val="18"/>
                <w:lang w:val="es-DO"/>
              </w:rPr>
            </w:pPr>
            <w:proofErr w:type="spellStart"/>
            <w:r w:rsidRPr="009E3FE6">
              <w:rPr>
                <w:rFonts w:ascii="Arial" w:hAnsi="Arial" w:cs="Arial"/>
                <w:sz w:val="18"/>
                <w:szCs w:val="18"/>
                <w:lang w:val="es-DO"/>
              </w:rPr>
              <w:t>Pantalon</w:t>
            </w:r>
            <w:proofErr w:type="spellEnd"/>
            <w:r w:rsidRPr="009E3FE6">
              <w:rPr>
                <w:rFonts w:ascii="Arial" w:hAnsi="Arial" w:cs="Arial"/>
                <w:sz w:val="18"/>
                <w:szCs w:val="18"/>
                <w:lang w:val="es-DO"/>
              </w:rPr>
              <w:t>, camisa manga largas, sellos, gorras, media, franelas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2B2EC4B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3E97D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55209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D07E9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94A3F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624CE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4CD57D8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BB926E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915C613"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35CD18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ADEB6A8" w14:textId="77777777" w:rsidR="009E3FE6" w:rsidRPr="009E3FE6" w:rsidRDefault="009E3FE6" w:rsidP="009B2DE8">
            <w:pPr>
              <w:widowControl/>
              <w:rPr>
                <w:rFonts w:ascii="Arial" w:hAnsi="Arial" w:cs="Arial"/>
                <w:sz w:val="18"/>
                <w:szCs w:val="18"/>
                <w:lang w:val="es-DO"/>
              </w:rPr>
            </w:pP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120E9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 de uniformes manga Largas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FC497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9A1FB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de uniformes Manga largas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C0452B" w14:textId="77777777" w:rsidR="009E3FE6" w:rsidRPr="009E3FE6" w:rsidRDefault="009E3FE6" w:rsidP="009B2DE8">
            <w:pPr>
              <w:widowControl/>
              <w:rPr>
                <w:rFonts w:ascii="Arial" w:hAnsi="Arial" w:cs="Arial"/>
                <w:sz w:val="18"/>
                <w:szCs w:val="18"/>
                <w:lang w:val="es-DO"/>
              </w:rPr>
            </w:pPr>
            <w:proofErr w:type="spellStart"/>
            <w:r w:rsidRPr="009E3FE6">
              <w:rPr>
                <w:rFonts w:ascii="Arial" w:hAnsi="Arial" w:cs="Arial"/>
                <w:sz w:val="18"/>
                <w:szCs w:val="18"/>
                <w:lang w:val="es-DO"/>
              </w:rPr>
              <w:t>Pantalon</w:t>
            </w:r>
            <w:proofErr w:type="spellEnd"/>
            <w:r w:rsidRPr="009E3FE6">
              <w:rPr>
                <w:rFonts w:ascii="Arial" w:hAnsi="Arial" w:cs="Arial"/>
                <w:sz w:val="18"/>
                <w:szCs w:val="18"/>
                <w:lang w:val="es-DO"/>
              </w:rPr>
              <w:t>, camisa manga cortas, sellos, correa, media, franelas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6A2A3C3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55E42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1E668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5082C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B6643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303E5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781EB302"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53E8F8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C14C07A"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328D60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50A76584" w14:textId="77777777" w:rsidR="009E3FE6" w:rsidRPr="009E3FE6" w:rsidRDefault="009E3FE6" w:rsidP="009B2DE8">
            <w:pPr>
              <w:widowControl/>
              <w:rPr>
                <w:rFonts w:ascii="Arial" w:hAnsi="Arial" w:cs="Arial"/>
                <w:sz w:val="18"/>
                <w:szCs w:val="18"/>
                <w:lang w:val="es-DO"/>
              </w:rPr>
            </w:pP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EE61C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Zapatos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FD9FB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E4168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de zapatos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42037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Zapatos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528C3A8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AD695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AE04F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016EF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09ED0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D687A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7D7ED83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CC64D6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E948E62"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54272C4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OE2-4-2</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D98DC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kits de materiales de oficina</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2024A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kits de materiales de oficina</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99AD3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96402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materiales de oficina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276AE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Caja de Folder, resma de papel, grapadoras, tintas, memorias, clip, ganchos, perforadoras, libro </w:t>
            </w:r>
            <w:proofErr w:type="spellStart"/>
            <w:r w:rsidRPr="009E3FE6">
              <w:rPr>
                <w:rFonts w:ascii="Arial" w:hAnsi="Arial" w:cs="Arial"/>
                <w:sz w:val="18"/>
                <w:szCs w:val="18"/>
                <w:lang w:val="es-DO"/>
              </w:rPr>
              <w:t>record</w:t>
            </w:r>
            <w:proofErr w:type="spellEnd"/>
            <w:r w:rsidRPr="009E3FE6">
              <w:rPr>
                <w:rFonts w:ascii="Arial" w:hAnsi="Arial" w:cs="Arial"/>
                <w:sz w:val="18"/>
                <w:szCs w:val="18"/>
                <w:lang w:val="es-DO"/>
              </w:rPr>
              <w:t>, lápiz, lapicero entre otros materiales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4C3D519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1,400,000.00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6F419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33A80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C2DA0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Recepción Uniformes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33408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3FF3F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0B60BAC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6394E86"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F861DB4"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372E76F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OE2-4-3</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9746F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kits materiales de limpieza</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89312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kits de materiales de limpieza</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75AE9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B7F9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materiales de limpieza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E0F12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Manitas limpias, cloro, desinfectante, trementina, ambientadores, cepillo, escoba, suape, Gel desinfectante, entre otros materiales de limpieza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6C9018C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1,600,000.00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14035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D18B3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D63F4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Recepción Uniformes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475F1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17C15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64CAD49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8E99F5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5936210"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25F14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OE2-4-4</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A5249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Materiales ferreteros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7A078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 materiales de materiales ferreteros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16324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936C2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materiales de Materiales ferreteros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A86A3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Pinturas, materiales de </w:t>
            </w:r>
            <w:proofErr w:type="spellStart"/>
            <w:r w:rsidRPr="009E3FE6">
              <w:rPr>
                <w:rFonts w:ascii="Arial" w:hAnsi="Arial" w:cs="Arial"/>
                <w:sz w:val="18"/>
                <w:szCs w:val="18"/>
                <w:lang w:val="es-DO"/>
              </w:rPr>
              <w:t>plomeria</w:t>
            </w:r>
            <w:proofErr w:type="spellEnd"/>
            <w:r w:rsidRPr="009E3FE6">
              <w:rPr>
                <w:rFonts w:ascii="Arial" w:hAnsi="Arial" w:cs="Arial"/>
                <w:sz w:val="18"/>
                <w:szCs w:val="18"/>
                <w:lang w:val="es-DO"/>
              </w:rPr>
              <w:t>, pisos, materiales eléctricos, plafones, ebanistería, entre otros equipos ferreteros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73FF57E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2,400,000.00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DB50C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B65D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1F5A0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Recepción Uniformes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CCE03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C2372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7B5D5B57"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449B330"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OE2-5</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6C2396"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Adquirido los mobiliarios y equipos necesarios para desempeñ</w:t>
            </w:r>
            <w:r w:rsidRPr="009E3FE6">
              <w:rPr>
                <w:rFonts w:ascii="Arial" w:hAnsi="Arial" w:cs="Arial"/>
                <w:b/>
                <w:bCs/>
                <w:sz w:val="18"/>
                <w:szCs w:val="18"/>
                <w:lang w:val="es-DO"/>
              </w:rPr>
              <w:lastRenderedPageBreak/>
              <w:t>ar las funciones del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9E019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OE2-4-5</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AFDE5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los mobiliarios y equipos necesarios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F26DD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 equipos de oficina disponible</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60441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202E9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 de equipos de oficina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A9598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Mobiliarios de oficina, audiovisuales, </w:t>
            </w:r>
            <w:proofErr w:type="spellStart"/>
            <w:r w:rsidRPr="009E3FE6">
              <w:rPr>
                <w:rFonts w:ascii="Arial" w:hAnsi="Arial" w:cs="Arial"/>
                <w:sz w:val="18"/>
                <w:szCs w:val="18"/>
                <w:lang w:val="es-DO"/>
              </w:rPr>
              <w:t>electrodomesticos</w:t>
            </w:r>
            <w:proofErr w:type="spellEnd"/>
            <w:r w:rsidRPr="009E3FE6">
              <w:rPr>
                <w:rFonts w:ascii="Arial" w:hAnsi="Arial" w:cs="Arial"/>
                <w:sz w:val="18"/>
                <w:szCs w:val="18"/>
                <w:lang w:val="es-DO"/>
              </w:rPr>
              <w:t>, equipos tecnológicos entre otros equipos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DDADF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67057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48827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C0D9F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 equipos de oficina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773D1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704D9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Gestionar oportunamente con las autoridades competentes los recursos necesarios, para la </w:t>
            </w:r>
            <w:r w:rsidRPr="009E3FE6">
              <w:rPr>
                <w:rFonts w:ascii="Arial" w:hAnsi="Arial" w:cs="Arial"/>
                <w:sz w:val="18"/>
                <w:szCs w:val="18"/>
                <w:lang w:val="es-DO"/>
              </w:rPr>
              <w:lastRenderedPageBreak/>
              <w:t>adquisición de los bienes requeridos</w:t>
            </w:r>
          </w:p>
        </w:tc>
      </w:tr>
      <w:tr w:rsidR="009E3FE6" w:rsidRPr="005701E8" w14:paraId="4BBCC795" w14:textId="77777777" w:rsidTr="00EE71FA">
        <w:trPr>
          <w:trHeight w:val="525"/>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7860F8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D0E1EFB"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21C76FD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B1A008A" w14:textId="77777777" w:rsidR="009E3FE6" w:rsidRPr="009E3FE6" w:rsidRDefault="009E3FE6" w:rsidP="009B2DE8">
            <w:pPr>
              <w:widowControl/>
              <w:rPr>
                <w:rFonts w:ascii="Arial" w:hAnsi="Arial" w:cs="Arial"/>
                <w:sz w:val="18"/>
                <w:szCs w:val="18"/>
                <w:lang w:val="es-DO"/>
              </w:rPr>
            </w:pP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9396E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refrigeración nuevos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96345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63979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Compra de equipos de </w:t>
            </w:r>
            <w:proofErr w:type="spellStart"/>
            <w:r w:rsidRPr="009E3FE6">
              <w:rPr>
                <w:rFonts w:ascii="Arial" w:hAnsi="Arial" w:cs="Arial"/>
                <w:sz w:val="18"/>
                <w:szCs w:val="18"/>
                <w:lang w:val="es-DO"/>
              </w:rPr>
              <w:t>refrigeracion</w:t>
            </w:r>
            <w:proofErr w:type="spellEnd"/>
            <w:r w:rsidRPr="009E3FE6">
              <w:rPr>
                <w:rFonts w:ascii="Arial" w:hAnsi="Arial" w:cs="Arial"/>
                <w:sz w:val="18"/>
                <w:szCs w:val="18"/>
                <w:lang w:val="es-DO"/>
              </w:rPr>
              <w:t xml:space="preserve"> y mantenimientos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BB8AD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refrigeración, mantenimiento y repuestos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C963A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00841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D917D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745BB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refrigeración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EF2F6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Insuficiencia de recursos para la adquisición de bienes requeridos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FA7DE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con las autoridades competentes los recursos necesarios, para la adquisición de los bienes requeridos</w:t>
            </w:r>
          </w:p>
        </w:tc>
      </w:tr>
      <w:tr w:rsidR="009E3FE6" w:rsidRPr="005701E8" w14:paraId="14FC325D" w14:textId="77777777" w:rsidTr="00EE71FA">
        <w:trPr>
          <w:gridAfter w:val="8"/>
          <w:wAfter w:w="8094" w:type="dxa"/>
          <w:trHeight w:val="525"/>
        </w:trPr>
        <w:tc>
          <w:tcPr>
            <w:tcW w:w="11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6343EE"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73,262,000.00</w:t>
            </w:r>
          </w:p>
        </w:tc>
        <w:tc>
          <w:tcPr>
            <w:tcW w:w="513"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431EB42" w14:textId="77777777" w:rsidR="009E3FE6" w:rsidRPr="009E3FE6" w:rsidRDefault="009E3FE6" w:rsidP="009B2DE8">
            <w:pPr>
              <w:widowControl/>
              <w:jc w:val="right"/>
              <w:rPr>
                <w:rFonts w:ascii="Arial" w:hAnsi="Arial" w:cs="Arial"/>
                <w:b/>
                <w:bCs/>
                <w:sz w:val="18"/>
                <w:szCs w:val="18"/>
                <w:lang w:val="es-DO"/>
              </w:rPr>
            </w:pPr>
          </w:p>
        </w:tc>
        <w:tc>
          <w:tcPr>
            <w:tcW w:w="851"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A1B2F19" w14:textId="77777777" w:rsidR="009E3FE6" w:rsidRPr="009E3FE6" w:rsidRDefault="009E3FE6" w:rsidP="009B2DE8">
            <w:pPr>
              <w:widowControl/>
              <w:rPr>
                <w:sz w:val="18"/>
                <w:szCs w:val="18"/>
                <w:lang w:val="es-DO"/>
              </w:rPr>
            </w:pPr>
          </w:p>
        </w:tc>
        <w:tc>
          <w:tcPr>
            <w:tcW w:w="1284" w:type="dxa"/>
            <w:gridSpan w:val="3"/>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FEAB00B" w14:textId="77777777" w:rsidR="009E3FE6" w:rsidRPr="009E3FE6" w:rsidRDefault="009E3FE6" w:rsidP="009B2DE8">
            <w:pPr>
              <w:widowControl/>
              <w:rPr>
                <w:sz w:val="18"/>
                <w:szCs w:val="18"/>
                <w:lang w:val="es-DO"/>
              </w:rPr>
            </w:pPr>
          </w:p>
        </w:tc>
        <w:tc>
          <w:tcPr>
            <w:tcW w:w="1025"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970674B" w14:textId="77777777" w:rsidR="009E3FE6" w:rsidRPr="009E3FE6" w:rsidRDefault="009E3FE6" w:rsidP="009B2DE8">
            <w:pPr>
              <w:widowControl/>
              <w:rPr>
                <w:sz w:val="18"/>
                <w:szCs w:val="18"/>
                <w:lang w:val="es-DO"/>
              </w:rPr>
            </w:pPr>
          </w:p>
        </w:tc>
        <w:tc>
          <w:tcPr>
            <w:tcW w:w="1294"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8378528" w14:textId="77777777" w:rsidR="009E3FE6" w:rsidRPr="009E3FE6" w:rsidRDefault="009E3FE6" w:rsidP="009B2DE8">
            <w:pPr>
              <w:widowControl/>
              <w:rPr>
                <w:sz w:val="18"/>
                <w:szCs w:val="18"/>
                <w:lang w:val="es-DO"/>
              </w:rPr>
            </w:pPr>
          </w:p>
        </w:tc>
      </w:tr>
      <w:tr w:rsidR="009E3FE6" w:rsidRPr="005701E8" w14:paraId="1F77A84F"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87EDAC9"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OE3-1</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9C428A"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Mejorada la imagen institucional del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B162B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OE3-1-1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25550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Encuesta de percepción de los usuarios del CESMET</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3CF1F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Encuesta de percepción realizadas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2BC92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D2086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Definir los criterios que se desean saber sobre la percepción de los usuarios.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99730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DF511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371FB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C7D3E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19B99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Propuesta de encuesta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F07EF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criterios importantes para la realización de la encuesta.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437F4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Una comisión revise el formulario de encuesta</w:t>
            </w:r>
          </w:p>
        </w:tc>
      </w:tr>
      <w:tr w:rsidR="009E3FE6" w:rsidRPr="005701E8" w14:paraId="39ECDCD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C80916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B57DB4F"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7485684C"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CFF1C8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1F636B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B4A1731"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68748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encuesta de percepción de usuarios.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4AAAE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Contratación de encuestadora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198ADCD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47398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7637C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46710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Encuestas de percepción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6B326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Contratar una firma encuestadora, con bajos niveles de credibilidad</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793B8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un análisis en el cual se ponderen el prestigio y credibilidad de las diversas encuestadoras</w:t>
            </w:r>
          </w:p>
        </w:tc>
      </w:tr>
      <w:tr w:rsidR="009E3FE6" w:rsidRPr="005701E8" w14:paraId="4BEF8F00"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EE2070A"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034F508"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A90B0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OE3-1-2</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19AEB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Ejecución del Programa de Reforestación 2022</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5076C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 ejecución del Programa de Reforestación</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A2175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668A3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Impartir talleres y charlas para hacer conciencia sobre cómo destruimos el medio ambiente.</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D08A7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Materiales gastables, equipos de computación.</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5DAD9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D9149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Ene-Dic.</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F852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 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7765B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Charlas y Talleres impartidos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85236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algunos criterios de coordinación.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ACC43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Supervisar que se realicen las </w:t>
            </w:r>
            <w:proofErr w:type="gramStart"/>
            <w:r w:rsidRPr="009E3FE6">
              <w:rPr>
                <w:rFonts w:ascii="Arial" w:hAnsi="Arial" w:cs="Arial"/>
                <w:sz w:val="18"/>
                <w:szCs w:val="18"/>
                <w:lang w:val="es-DO"/>
              </w:rPr>
              <w:t>coordinaciones correspondiente</w:t>
            </w:r>
            <w:proofErr w:type="gramEnd"/>
            <w:r w:rsidRPr="009E3FE6">
              <w:rPr>
                <w:rFonts w:ascii="Arial" w:hAnsi="Arial" w:cs="Arial"/>
                <w:sz w:val="18"/>
                <w:szCs w:val="18"/>
                <w:lang w:val="es-DO"/>
              </w:rPr>
              <w:t xml:space="preserve"> de manera oportuna.</w:t>
            </w:r>
          </w:p>
        </w:tc>
      </w:tr>
      <w:tr w:rsidR="009E3FE6" w:rsidRPr="005701E8" w14:paraId="2C7C278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04DCED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405C24A"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BFB47BA"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1FBA94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E99C24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304674D"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FBE13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Incrementar las áreas verdes del recinto CESMET, en </w:t>
            </w:r>
            <w:r w:rsidRPr="009E3FE6">
              <w:rPr>
                <w:rFonts w:ascii="Arial" w:hAnsi="Arial" w:cs="Arial"/>
                <w:sz w:val="18"/>
                <w:szCs w:val="18"/>
                <w:lang w:val="es-DO"/>
              </w:rPr>
              <w:lastRenderedPageBreak/>
              <w:t>coordinación con el Ministerio de Medio Ambiente.</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FCF36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Adquisición de materiales, plantas ornamentales, </w:t>
            </w:r>
            <w:r w:rsidRPr="009E3FE6">
              <w:rPr>
                <w:rFonts w:ascii="Arial" w:hAnsi="Arial" w:cs="Arial"/>
                <w:sz w:val="18"/>
                <w:szCs w:val="18"/>
                <w:lang w:val="es-DO"/>
              </w:rPr>
              <w:lastRenderedPageBreak/>
              <w:t>equipos de jardinería.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133F4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6FD78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Ene-Dic.</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ACCB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Oficial Ejecutivo/ Subdirección de </w:t>
            </w:r>
            <w:r w:rsidRPr="009E3FE6">
              <w:rPr>
                <w:rFonts w:ascii="Arial" w:hAnsi="Arial" w:cs="Arial"/>
                <w:sz w:val="18"/>
                <w:szCs w:val="18"/>
                <w:lang w:val="es-DO"/>
              </w:rPr>
              <w:lastRenderedPageBreak/>
              <w:t>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FF768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Áreas verdes reforestadas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73E08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7A7F8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Gestionar oportunamente los recursos necesarios para el incremento de las </w:t>
            </w:r>
            <w:r w:rsidRPr="009E3FE6">
              <w:rPr>
                <w:rFonts w:ascii="Arial" w:hAnsi="Arial" w:cs="Arial"/>
                <w:sz w:val="18"/>
                <w:szCs w:val="18"/>
                <w:lang w:val="es-DO"/>
              </w:rPr>
              <w:lastRenderedPageBreak/>
              <w:t>áreas verdes del recinto.</w:t>
            </w:r>
          </w:p>
        </w:tc>
      </w:tr>
      <w:tr w:rsidR="009E3FE6" w:rsidRPr="005701E8" w14:paraId="49A91F6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2044D31"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A1215A8"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2D5CB7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EEB4A4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38C7807"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71CB107"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C0470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Restaurar áreas forestales destruidas por el tiempo, en coordinación con el Ministerio de Medio Ambiente.</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71266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Dieta del personal, traslado, plantas forestales, equipos de jardinería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DA9E2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F2F8A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Ene-Dic.</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3992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 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BD001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Áreas forestales restauradas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BA4FB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Aplazamiento de esta actividad por otras a las cuales se les </w:t>
            </w:r>
            <w:proofErr w:type="spellStart"/>
            <w:r w:rsidRPr="009E3FE6">
              <w:rPr>
                <w:rFonts w:ascii="Arial" w:hAnsi="Arial" w:cs="Arial"/>
                <w:sz w:val="18"/>
                <w:szCs w:val="18"/>
                <w:lang w:val="es-DO"/>
              </w:rPr>
              <w:t>de</w:t>
            </w:r>
            <w:proofErr w:type="spellEnd"/>
            <w:r w:rsidRPr="009E3FE6">
              <w:rPr>
                <w:rFonts w:ascii="Arial" w:hAnsi="Arial" w:cs="Arial"/>
                <w:sz w:val="18"/>
                <w:szCs w:val="18"/>
                <w:lang w:val="es-DO"/>
              </w:rPr>
              <w:t xml:space="preserve"> más prioridad.</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922BD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Motivar debidamente ante las autoridades competentes la relevancia de dicha actividad.</w:t>
            </w:r>
          </w:p>
        </w:tc>
      </w:tr>
      <w:tr w:rsidR="009E3FE6" w:rsidRPr="005701E8" w14:paraId="441565F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826070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5E8B796"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2BD7F51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6E2806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A63908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9B7C811"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830B8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Restaurar bosques en </w:t>
            </w:r>
            <w:proofErr w:type="spellStart"/>
            <w:r w:rsidRPr="009E3FE6">
              <w:rPr>
                <w:rFonts w:ascii="Arial" w:hAnsi="Arial" w:cs="Arial"/>
                <w:sz w:val="18"/>
                <w:szCs w:val="18"/>
                <w:lang w:val="es-DO"/>
              </w:rPr>
              <w:t>coordinacion</w:t>
            </w:r>
            <w:proofErr w:type="spellEnd"/>
            <w:r w:rsidRPr="009E3FE6">
              <w:rPr>
                <w:rFonts w:ascii="Arial" w:hAnsi="Arial" w:cs="Arial"/>
                <w:sz w:val="18"/>
                <w:szCs w:val="18"/>
                <w:lang w:val="es-DO"/>
              </w:rPr>
              <w:t xml:space="preserve"> con el Ministerio de Medio Ambiente.</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5EA56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Transporte de personal, plantas forestales, refrigerios, equipos de jardinería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FBDBB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282AD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Ene-Dic.</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0102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 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D08F1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Áreas de bosques restauradas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0D98C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Demoras en la adquisición de los recursos logísticos.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AAF21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logísticos necesarios para dicha actividad.</w:t>
            </w:r>
          </w:p>
        </w:tc>
      </w:tr>
      <w:tr w:rsidR="009E3FE6" w:rsidRPr="005701E8" w14:paraId="642E151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3F5B53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43685FC"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BEB71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OE3-1-3</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82BD1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Charlas sobre el correcto uso y Seguridad de los Sistemas de Transporte Masivo</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9C8C4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Charlas impartidas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51E43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AC79B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Rediseñar charlas sobre el correcto uso y Seguridad de los Sistemas de Transporte Masivo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C5CDE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de licencias de plataformas de video conferencias online.</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79C74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DEC20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C6CBE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8947B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Rediseño de curso sobre el correcto uso y Seguridad de los Sistemas de Transporte Masivo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9024F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Delegar en personal con poca experiencia en el tema.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E8205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la selección idónea del personal para tales fines.</w:t>
            </w:r>
          </w:p>
        </w:tc>
      </w:tr>
      <w:tr w:rsidR="009E3FE6" w:rsidRPr="005701E8" w14:paraId="2198674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6EC82A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A5E124B"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5F0B338"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E183B5E"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2AA5EB1"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C6342F4"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0C7DB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charlas sobre el correcto uso y Seguridad de los Sistemas de Transporte Masivo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4048C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Incentivos al personal, material gastable de oficina, folletos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34A59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60,000.00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C1DE5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7B57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Relaciones Públicas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DA424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Charlas impartidas sobre el correcto uso y Seguridad de los Sistemas de Transporte Masivo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2E061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Debilidades de contenido en el material didáctico.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ABBDA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Revisar la actualización del contenido didáctico por varias instancias del CESMET, tales como: Inteligencia, Operaciones, Inspector, Ejecutivo y Jurídico.</w:t>
            </w:r>
          </w:p>
        </w:tc>
      </w:tr>
      <w:tr w:rsidR="009E3FE6" w:rsidRPr="005701E8" w14:paraId="638B0A05"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EBF931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67ADA4F"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15D36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OE3-1-4</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5BF3E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Adquisición Impresos y rotulaciones</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A9BF5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y rotulaciones</w:t>
            </w:r>
          </w:p>
        </w:tc>
        <w:tc>
          <w:tcPr>
            <w:tcW w:w="467"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DADD6D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173BA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el Proceso de compra de impresos y rotulaciones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58A88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y rotulaciones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45E65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A239E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94F3E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5E486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Procesos de compras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0C5C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Errores de diseño gráfico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48665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Designar comisión para que esta verifique todo lo relativo al diseño de los rótulos</w:t>
            </w:r>
          </w:p>
        </w:tc>
      </w:tr>
      <w:tr w:rsidR="009E3FE6" w:rsidRPr="005701E8" w14:paraId="3E4ED03B"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80C49AA"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OE3-2</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72F585"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Fortalecido Institucionalmente el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41C55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3C3BC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los manuales</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CEECD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Número de manuales y reglamentos actualizados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EDB88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6</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CD3AC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Manual de Organización y Funciones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55E54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2749929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8A3EE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Abril-Mayo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9B90F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1508E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Organización y Funciones actualizados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046B1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8D99B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4F38B02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0973D9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5231270"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D873644"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739B7FB"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C53D386"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BF3A829"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D87031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Imprimir 10 manuales de Organización y Funciones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8D524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de documentos empastados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3B9B5DD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6BE35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Abril -Mayo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FD391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8472A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Organización y Funciones impresos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2EA90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17A59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2F8CAE57"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CCBA722"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BD795B3"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896BF67"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A39C848"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5C5414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BC454B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F322B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Manual de Cargos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8864D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6A92083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52EE8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9610E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144A6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Cargos actualizados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7770B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2BFCC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0FD922B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3090FD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DB20CA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29BBF6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C09B0D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AD3438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223FF07B"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F9657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Imprimir 10 manuales de Manual de Cargos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B75F3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de documentos empastados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78CC0BD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EFB2B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Junio-Julio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A7EE8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764E9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Organización y Funciones impresos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B0DA0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A9381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5183391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815C36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15F57EF0"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6138C17"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6F20C19"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EC6E854"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CBB98B1"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3DD81E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Manual de Políticas y Procedimientos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CCB52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3F4EBB9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80481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5A237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109F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Políticas y Procedimientos actualizados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B535E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E1263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309AE6C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232C50F"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0BE9AC7"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B44A554"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387439B"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739851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089D9E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78697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Imprimir 10 manuales de Políticas y Procedimientos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7428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de documentos empastados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1C443CA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D6C82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C853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28363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Políticas y Procedimientos impresos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B44B9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C4025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650C9B1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195117A"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ECC4858"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E00155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43F5503"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3CAD4CF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52A7159"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84B2F1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Manual de Políticas de la OAI</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5A2AF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792F4CF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A8E75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BFCA4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Oficina de Libre Acceso a la información</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BEC45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Políticas de la OAI actualizados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7EA48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79C87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5D7E9AE2"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FA729C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AFAC8BB"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1F3771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42B8571"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4AB17B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96B361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05C72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Imprimir 10 manuales de Políticas de la OAI</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B6C82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de documentos empastados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2028C8C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AC0B0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30125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3C64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Organización y Funciones impresos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EF2F5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F8FFE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3CCD93D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D08B900"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2AE1A3B"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C310C1E"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0AACE1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3B01C9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453F4FD4"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E642B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el Manual de Políticas de Información y Comunicación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9A6A5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52EEF2E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E9A3E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424EF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Oficina de Libre Acceso a la información</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DBC5A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Políticas de Información y Comunicación actualizados.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3A576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3906F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6D05CCB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5AE667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E9DD39F"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7CC664A"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77CCB2C"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98B29DC"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240231B6"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39E4D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Imprimir 10 manuales de Políticas de la OAI</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0DD2A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de documentos empastados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3056CE0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2B857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Junio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ACF22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Oficina de Libre Acceso a la información</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D3025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 de Políticas de Información y Comunicación impresos.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0E59B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958B1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7A600BF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28A8C5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83626E3"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07ED16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C33DDFE"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CD82C00"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28C082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229E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Actualizar Apreciación de Inteligencia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176F8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061DACF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803D7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C1F21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Inteligencia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72291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Apreciación de Inteligencia actualizados.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A00A8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C205A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3B27DCF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1B71DC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8FF280C"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FB047BF"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58BD6019"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41C86B4"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C25D635"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975D4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Imprimir 5 Apreciación de Inteligencia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E19B0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Impresos de documentos empastados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7105EEC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7,500.00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A5425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EE265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Inteligencia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40EC2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ejemplares de Apreciación de Inteligencia impresos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B0A89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40EF4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530FEF9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353F03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632CEE3"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37A5B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OE3-2-2</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DC763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Elaborar Manual de Reglamento de Uniforme </w:t>
            </w:r>
            <w:r w:rsidRPr="009E3FE6">
              <w:rPr>
                <w:rFonts w:ascii="Arial" w:hAnsi="Arial" w:cs="Arial"/>
                <w:sz w:val="18"/>
                <w:szCs w:val="18"/>
                <w:lang w:val="es-DO"/>
              </w:rPr>
              <w:lastRenderedPageBreak/>
              <w:t>del CESMET</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B083B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Cantidad de Manual de Reglamento de </w:t>
            </w:r>
            <w:r w:rsidRPr="009E3FE6">
              <w:rPr>
                <w:rFonts w:ascii="Arial" w:hAnsi="Arial" w:cs="Arial"/>
                <w:sz w:val="18"/>
                <w:szCs w:val="18"/>
                <w:lang w:val="es-DO"/>
              </w:rPr>
              <w:lastRenderedPageBreak/>
              <w:t>Uniforme elaborados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1A05A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5878B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levantamiento de uniformes existentes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1CE20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3F17C13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5C4E4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3481F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6BB29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Levantamientos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AED8A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B9F59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estudio minucioso de todos temas que puedan impactar en el contenido del documento.</w:t>
            </w:r>
          </w:p>
        </w:tc>
      </w:tr>
      <w:tr w:rsidR="009E3FE6" w:rsidRPr="005701E8" w14:paraId="0A4ED550"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568054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29EFA7D"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7FC5FC2"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7F260DB"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87A810E"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41B390C"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68689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Elaboración y revisión del manual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820E0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3361D95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DBEFE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Enero-Febrero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8EDF6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1C9F7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Manuales elaborados y revisados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1EBBD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aspectos importantes que impacten el en contenido.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1A4ED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varias jornadas de revisión del documento.</w:t>
            </w:r>
          </w:p>
        </w:tc>
      </w:tr>
      <w:tr w:rsidR="009E3FE6" w:rsidRPr="005701E8" w14:paraId="110F9B4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D5A1DA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53157DA"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1043683"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9AC242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BF3702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FB5579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EF0B2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Contratar servicio diseño y diagramación del Manual de Reglamento de Uniformes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8BF7A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Servicio de diseño y diagramación</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07A9117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0F105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F2AFD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50F45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Servicio de diseño y diagramación contratado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BBA08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el diseñador gráfico cometa errores en la diagramación.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092CF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una sesión interactiva de trabajo entre el diseñador gráfico y la persona encargada, de modo que esto pueda impedir la omisión de algún detalle en el diseño.</w:t>
            </w:r>
          </w:p>
        </w:tc>
      </w:tr>
      <w:tr w:rsidR="009E3FE6" w:rsidRPr="005701E8" w14:paraId="38316FD0"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EC4196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40F69DE"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E5D679A"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05C65C0"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3B8325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195329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C334A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Contratar servicio de Impresión de 50 manuales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C6F9E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Servicio de impresión</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566DDE9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0158B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B63D9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6608D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Servicio de impresión contratado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6E46B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Retraso en la impresión por motivos de que el diseño no se entregó a tiempo.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9CE60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Revisar el diseño en el tiempo estipulado.</w:t>
            </w:r>
          </w:p>
        </w:tc>
      </w:tr>
      <w:tr w:rsidR="009E3FE6" w:rsidRPr="005701E8" w14:paraId="088562A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B9B4D2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FEC0C7C"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A7F52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OE3-2-3</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746F4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Encuesta de Clima Laboral</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DD9A4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Encuesta de Clima Laboral realizadas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79136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EA9B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Reformular y recalcular la muestra de la encuesta de Clima Laboral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6157C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71B43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1BF8B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21C16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Estadísticas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04567E"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Muestra calculadas</w:t>
            </w:r>
            <w:proofErr w:type="gramEnd"/>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76F8B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se seleccione de manera incorrecta el tamaño de la muestra de la encuesta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305DA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la muestra seleccionada se corresponde con la población.</w:t>
            </w:r>
          </w:p>
        </w:tc>
      </w:tr>
      <w:tr w:rsidR="009E3FE6" w:rsidRPr="005701E8" w14:paraId="2E877041"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0256C3F"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6B6516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B5CBB54"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F8B3325"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A36040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88558B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AA694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Ejecutar la encuesta de Clima Laboral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95DD8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Bolígrafos, refrigerios, formularios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42604CE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60,000.00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71F62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FC382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Estadísticas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0282F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Climas de encuesta laboral realizados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67E97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criterios importantes para la realización de la encuesta.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73837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Una comisión revise el formulario de encuesta</w:t>
            </w:r>
          </w:p>
        </w:tc>
      </w:tr>
      <w:tr w:rsidR="009E3FE6" w:rsidRPr="005701E8" w14:paraId="05C4A649"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CEA496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30EBB73"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73A0C1C"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8EF6624"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332E2FF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821C696"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CC65E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Informe de Encuesta de Clima laboral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6EEB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3EDCC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A79F7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9CAF4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Estadísticas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FC3E8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Informe de encuesta de Clima Laboral</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F7D32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Falta de criterios éticos al momento de realizar la encuesta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6C60A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Supervisión estricta del proceso.</w:t>
            </w:r>
          </w:p>
        </w:tc>
      </w:tr>
      <w:tr w:rsidR="009E3FE6" w:rsidRPr="005701E8" w14:paraId="3E9CFE7C"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42BFA29"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628E737"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3AE72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OE3-2-4</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C353A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Sistema Integral de Monitoreo de Planificación del CESMET</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6E2C1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Cantidad de Módulos operativos del sistema Integral de </w:t>
            </w:r>
            <w:r w:rsidRPr="009E3FE6">
              <w:rPr>
                <w:rFonts w:ascii="Arial" w:hAnsi="Arial" w:cs="Arial"/>
                <w:sz w:val="18"/>
                <w:szCs w:val="18"/>
                <w:lang w:val="es-DO"/>
              </w:rPr>
              <w:lastRenderedPageBreak/>
              <w:t>Planificación operativos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0DAAF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3</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65591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Capacitar al personal sobre uso del Sistema Integral de Monitoreo de Planificación del CESMET</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17B5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9DA9B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85694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2412C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F0EAD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Personal capacitado sobre Sistema Integral de Planificación </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6DA9F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el personal convocado no tenga las competencias necesarias para utilizar la plataforma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1F737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el personal seleccionado cuente con el perfil necesario para poder trabajar con la plataforma</w:t>
            </w:r>
          </w:p>
        </w:tc>
      </w:tr>
      <w:tr w:rsidR="009E3FE6" w:rsidRPr="005701E8" w14:paraId="53E95C2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7DBB09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2136182"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2C909657"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1E4407A"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C8A5CFD"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99059B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CD704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Implementar el Sistema Integral de Monitoreo de Planificación del CESMET</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594E9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Capacitación de personal, recursos tecnológicos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2938A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6E11F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B401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A1E4C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Sistema de capacitación implementado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D1591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los equipos tecnológicos, no sean los idóneos para exigencia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52A74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los equipos tecnológicos suministrados, estén en condiciones óptimas para su funcionamiento</w:t>
            </w:r>
          </w:p>
        </w:tc>
      </w:tr>
      <w:tr w:rsidR="009E3FE6" w:rsidRPr="005701E8" w14:paraId="0160D5B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3A808DC5"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0CB9D59"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6056E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OE3-2-5</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F34B5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Implementar las Normas Básicas de Control Interno (NOBACI)</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9D230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 evaluación en la NOBACI</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D1AD2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90%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EDD47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Implementar los requerimientos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FCC4C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Reuniones con equipo técnico y comisión NOBACI</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14ECB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C90E3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32BAC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35497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aprobado de la NOBACI</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50A29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w:t>
            </w:r>
            <w:proofErr w:type="gramStart"/>
            <w:r w:rsidRPr="009E3FE6">
              <w:rPr>
                <w:rFonts w:ascii="Arial" w:hAnsi="Arial" w:cs="Arial"/>
                <w:sz w:val="18"/>
                <w:szCs w:val="18"/>
                <w:lang w:val="es-DO"/>
              </w:rPr>
              <w:t>el personal seleccionado no cuenten</w:t>
            </w:r>
            <w:proofErr w:type="gramEnd"/>
            <w:r w:rsidRPr="009E3FE6">
              <w:rPr>
                <w:rFonts w:ascii="Arial" w:hAnsi="Arial" w:cs="Arial"/>
                <w:sz w:val="18"/>
                <w:szCs w:val="18"/>
                <w:lang w:val="es-DO"/>
              </w:rPr>
              <w:t xml:space="preserve"> con las capacidades idóneas para realizar los requerimientos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7A497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Capacitar al personal seleccionado en los temas relacionados con NOBACI</w:t>
            </w:r>
          </w:p>
        </w:tc>
      </w:tr>
      <w:tr w:rsidR="009E3FE6" w:rsidRPr="005701E8" w14:paraId="379CA127"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AF46B0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DBAF4AB"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848EC3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09A8DEA"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443099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7A52CFC"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BB9C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mesa de trabajos con áreas involucradas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5FB7F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21F6A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00D9E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B486A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Planificación y Desarrollo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9F7C2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Mesas de trabajo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6BC8C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no se coordine de manera oportuna la realización de las mesas de trabajo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01581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Establecer calendario de trabajo</w:t>
            </w:r>
          </w:p>
        </w:tc>
      </w:tr>
      <w:tr w:rsidR="009E3FE6" w:rsidRPr="005701E8" w14:paraId="79557CC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EDF1D5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074CFEC"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59514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OE3-2-6</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8EC6C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Certificación NORTIC</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6CF24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Certificaciones NORTIC aprobadas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B91AF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4D3CB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Solicitar de certificaciones NORTIC A5</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1F2C6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F70F7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18E38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DCAA3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7A344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Certificaciones NORTIC solicitadas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355CA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no se realicen de manera adecuada </w:t>
            </w:r>
            <w:proofErr w:type="gramStart"/>
            <w:r w:rsidRPr="009E3FE6">
              <w:rPr>
                <w:rFonts w:ascii="Arial" w:hAnsi="Arial" w:cs="Arial"/>
                <w:sz w:val="18"/>
                <w:szCs w:val="18"/>
                <w:lang w:val="es-DO"/>
              </w:rPr>
              <w:t>los requerimiento</w:t>
            </w:r>
            <w:proofErr w:type="gramEnd"/>
            <w:r w:rsidRPr="009E3FE6">
              <w:rPr>
                <w:rFonts w:ascii="Arial" w:hAnsi="Arial" w:cs="Arial"/>
                <w:sz w:val="18"/>
                <w:szCs w:val="18"/>
                <w:lang w:val="es-DO"/>
              </w:rPr>
              <w:t xml:space="preserve"> para la implementación de las NORTIC</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2FE4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Verificar previo </w:t>
            </w:r>
            <w:proofErr w:type="spellStart"/>
            <w:r w:rsidRPr="009E3FE6">
              <w:rPr>
                <w:rFonts w:ascii="Arial" w:hAnsi="Arial" w:cs="Arial"/>
                <w:sz w:val="18"/>
                <w:szCs w:val="18"/>
                <w:lang w:val="es-DO"/>
              </w:rPr>
              <w:t>envio</w:t>
            </w:r>
            <w:proofErr w:type="spellEnd"/>
            <w:r w:rsidRPr="009E3FE6">
              <w:rPr>
                <w:rFonts w:ascii="Arial" w:hAnsi="Arial" w:cs="Arial"/>
                <w:sz w:val="18"/>
                <w:szCs w:val="18"/>
                <w:lang w:val="es-DO"/>
              </w:rPr>
              <w:t xml:space="preserve"> que se hayan realizado todos los requerimientos necesarios para la aprobación de la NORTIC</w:t>
            </w:r>
          </w:p>
        </w:tc>
      </w:tr>
      <w:tr w:rsidR="009E3FE6" w:rsidRPr="005701E8" w14:paraId="5775ABB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FA13B0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762803E"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28DE984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E858A46"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416AA7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9327737"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14572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Elaborar evidencias y modelos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60CC7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Restructuración del </w:t>
            </w:r>
            <w:proofErr w:type="spellStart"/>
            <w:r w:rsidRPr="009E3FE6">
              <w:rPr>
                <w:rFonts w:ascii="Arial" w:hAnsi="Arial" w:cs="Arial"/>
                <w:sz w:val="18"/>
                <w:szCs w:val="18"/>
                <w:lang w:val="es-DO"/>
              </w:rPr>
              <w:t>arbol</w:t>
            </w:r>
            <w:proofErr w:type="spellEnd"/>
            <w:r w:rsidRPr="009E3FE6">
              <w:rPr>
                <w:rFonts w:ascii="Arial" w:hAnsi="Arial" w:cs="Arial"/>
                <w:sz w:val="18"/>
                <w:szCs w:val="18"/>
                <w:lang w:val="es-DO"/>
              </w:rPr>
              <w:t xml:space="preserve"> de servicios de IVR, certificado cableados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7909B6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A7231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FA5E0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F54A1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Evidencias y modelos elaborados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284C9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el personal que vaya a elaborar las evidencias no </w:t>
            </w:r>
            <w:proofErr w:type="gramStart"/>
            <w:r w:rsidRPr="009E3FE6">
              <w:rPr>
                <w:rFonts w:ascii="Arial" w:hAnsi="Arial" w:cs="Arial"/>
                <w:sz w:val="18"/>
                <w:szCs w:val="18"/>
                <w:lang w:val="es-DO"/>
              </w:rPr>
              <w:t>cuenten</w:t>
            </w:r>
            <w:proofErr w:type="gramEnd"/>
            <w:r w:rsidRPr="009E3FE6">
              <w:rPr>
                <w:rFonts w:ascii="Arial" w:hAnsi="Arial" w:cs="Arial"/>
                <w:sz w:val="18"/>
                <w:szCs w:val="18"/>
                <w:lang w:val="es-DO"/>
              </w:rPr>
              <w:t xml:space="preserve"> con los conocimientos necesarios para su realización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10115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el personal que se vaya a asignar cuente con las competencias necesarias para realizar la tarea</w:t>
            </w:r>
          </w:p>
        </w:tc>
      </w:tr>
      <w:tr w:rsidR="009E3FE6" w:rsidRPr="005701E8" w14:paraId="3658C25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84A64E6"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90DB355"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DA58D4F"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32AE9D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059A44A"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E66DC1B"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16DBD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Crear y desarrollar de las fichas de servicios institucional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FC8D6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recursos tecnológicos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1C8F75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C59F6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81AB6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997EF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Fichas de servicio institucional creadas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A8767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el personal que vaya a elaborar las evidencias no </w:t>
            </w:r>
            <w:proofErr w:type="gramStart"/>
            <w:r w:rsidRPr="009E3FE6">
              <w:rPr>
                <w:rFonts w:ascii="Arial" w:hAnsi="Arial" w:cs="Arial"/>
                <w:sz w:val="18"/>
                <w:szCs w:val="18"/>
                <w:lang w:val="es-DO"/>
              </w:rPr>
              <w:t>cuenten</w:t>
            </w:r>
            <w:proofErr w:type="gramEnd"/>
            <w:r w:rsidRPr="009E3FE6">
              <w:rPr>
                <w:rFonts w:ascii="Arial" w:hAnsi="Arial" w:cs="Arial"/>
                <w:sz w:val="18"/>
                <w:szCs w:val="18"/>
                <w:lang w:val="es-DO"/>
              </w:rPr>
              <w:t xml:space="preserve"> con los conocimientos </w:t>
            </w:r>
            <w:r w:rsidRPr="009E3FE6">
              <w:rPr>
                <w:rFonts w:ascii="Arial" w:hAnsi="Arial" w:cs="Arial"/>
                <w:sz w:val="18"/>
                <w:szCs w:val="18"/>
                <w:lang w:val="es-DO"/>
              </w:rPr>
              <w:lastRenderedPageBreak/>
              <w:t>necesarios para su realización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D5779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Verificar que el personal que se vaya a asignar cuente con las competencias necesarias para realizar la tarea</w:t>
            </w:r>
          </w:p>
        </w:tc>
      </w:tr>
      <w:tr w:rsidR="009E3FE6" w:rsidRPr="005701E8" w14:paraId="00704E1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623EED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B8EEEF9"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728EC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OE3-2-7</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DBB38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Recertificación de NORTIC</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83BA2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NORTIC recertificadas</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E2E46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61034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Solicitar a la OGTIC la recertificación</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C6CB8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recursos tecnológicos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17AB7A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E3A78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9ED28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FFDE0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Fichas de servicio institucional creadas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F5DA4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el personal que vaya a elaborar las evidencias no </w:t>
            </w:r>
            <w:proofErr w:type="gramStart"/>
            <w:r w:rsidRPr="009E3FE6">
              <w:rPr>
                <w:rFonts w:ascii="Arial" w:hAnsi="Arial" w:cs="Arial"/>
                <w:sz w:val="18"/>
                <w:szCs w:val="18"/>
                <w:lang w:val="es-DO"/>
              </w:rPr>
              <w:t>cuenten</w:t>
            </w:r>
            <w:proofErr w:type="gramEnd"/>
            <w:r w:rsidRPr="009E3FE6">
              <w:rPr>
                <w:rFonts w:ascii="Arial" w:hAnsi="Arial" w:cs="Arial"/>
                <w:sz w:val="18"/>
                <w:szCs w:val="18"/>
                <w:lang w:val="es-DO"/>
              </w:rPr>
              <w:t xml:space="preserve"> con los conocimientos necesarios para su realización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C4D6C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el personal que se vaya a asignar cuente con las competencias necesarias para realizar la tarea</w:t>
            </w:r>
          </w:p>
        </w:tc>
      </w:tr>
      <w:tr w:rsidR="009E3FE6" w:rsidRPr="005701E8" w14:paraId="74DCBB37"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F715C6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AF24876"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BD2BE0B"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ED18A7C"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17BA6C7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2F7DF3D"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3C257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Ejecutar modificaciones para aprobación de NORTIC</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770FB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recursos tecnológicos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2A1C6A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4DD35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Enero-Diciembre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B1D46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2E407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Fichas de servicio institucional creadas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6B24C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el personal que vaya a elaborar las evidencias no </w:t>
            </w:r>
            <w:proofErr w:type="gramStart"/>
            <w:r w:rsidRPr="009E3FE6">
              <w:rPr>
                <w:rFonts w:ascii="Arial" w:hAnsi="Arial" w:cs="Arial"/>
                <w:sz w:val="18"/>
                <w:szCs w:val="18"/>
                <w:lang w:val="es-DO"/>
              </w:rPr>
              <w:t>cuenten</w:t>
            </w:r>
            <w:proofErr w:type="gramEnd"/>
            <w:r w:rsidRPr="009E3FE6">
              <w:rPr>
                <w:rFonts w:ascii="Arial" w:hAnsi="Arial" w:cs="Arial"/>
                <w:sz w:val="18"/>
                <w:szCs w:val="18"/>
                <w:lang w:val="es-DO"/>
              </w:rPr>
              <w:t xml:space="preserve"> con los conocimientos necesarios para su realización</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6E346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el personal que se vaya a asignar cuente con las competencias necesarias para realizar la tarea</w:t>
            </w:r>
          </w:p>
        </w:tc>
      </w:tr>
      <w:tr w:rsidR="009E3FE6" w:rsidRPr="005701E8" w14:paraId="0654042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307137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183421B"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8BD94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OE3-2-8</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1B5FF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Implementación de Firma Digital</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3D8B8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Firmas digitales </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DA2CD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8</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F7B2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Solicitar a la OGTIC firma digital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8CF25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39558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942F1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DF143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General</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16744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Solicitud de firma digital enviada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7828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Demora en la tramitación de </w:t>
            </w:r>
            <w:proofErr w:type="gramStart"/>
            <w:r w:rsidRPr="009E3FE6">
              <w:rPr>
                <w:rFonts w:ascii="Arial" w:hAnsi="Arial" w:cs="Arial"/>
                <w:sz w:val="18"/>
                <w:szCs w:val="18"/>
                <w:lang w:val="es-DO"/>
              </w:rPr>
              <w:t>la comunicaciones</w:t>
            </w:r>
            <w:proofErr w:type="gramEnd"/>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B98C9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Tramitar de manera oportuna las comunicaciones</w:t>
            </w:r>
          </w:p>
        </w:tc>
      </w:tr>
      <w:tr w:rsidR="009E3FE6" w:rsidRPr="005701E8" w14:paraId="41BE7E3B"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03030F2"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3D29985"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158427B"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1FB473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3FE8F834"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3847F4F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8E885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Enviar formularios para solicitud de firma digital individual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116A2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Recursos Tecnológicos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22B11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EF8A8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A337F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A6B20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Formularios enviados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09AD2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Omitir informaciones necesarias en el envío de formularios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45C5B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los formularios cuenten con las informaciones requeridas</w:t>
            </w:r>
          </w:p>
        </w:tc>
      </w:tr>
      <w:tr w:rsidR="009E3FE6" w:rsidRPr="005701E8" w14:paraId="7738606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3FD703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CC7564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644FF1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FFBCCFC"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9F3A408"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1884FC4"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68E8B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Descargar e Instalar certificados digitales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B5B95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Recursos Tecnológicos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94CD7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9B66A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BD403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55AFB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Certificados digitales descargados e instalados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42AD4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los equipos computacionales no cuenten con los requerimientos necesarios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FDBC9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en los equipos que se van a instalar las firmas digitales cuenten con los requerimientos necesarios</w:t>
            </w:r>
          </w:p>
        </w:tc>
      </w:tr>
      <w:tr w:rsidR="009E3FE6" w:rsidRPr="005701E8" w14:paraId="3B85C2B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8D7BCD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17755BF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C55682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38A333B"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7DC30B5"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FBAA2E2"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07607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Impartir charlas sobre correcto uso de firma digitales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0D719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impresos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CB104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3B977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2F2BE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Subdirección de Comunicaciones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B48EF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Charlas sobre correcto uso de firma digitales realizadas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DC92B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no sean convocados actores principales en la ejecución de las firmas digitales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F51DD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Confirmar la asistencia de los actores principales para la realización de la charla</w:t>
            </w:r>
          </w:p>
        </w:tc>
      </w:tr>
      <w:tr w:rsidR="009E3FE6" w:rsidRPr="005701E8" w14:paraId="2BD29D61" w14:textId="77777777" w:rsidTr="00EE71FA">
        <w:trPr>
          <w:trHeight w:val="300"/>
        </w:trPr>
        <w:tc>
          <w:tcPr>
            <w:tcW w:w="44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58B3CD3"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lastRenderedPageBreak/>
              <w:t>OE3-3</w:t>
            </w:r>
          </w:p>
        </w:tc>
        <w:tc>
          <w:tcPr>
            <w:tcW w:w="990"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A91E6E" w14:textId="77777777" w:rsidR="009E3FE6" w:rsidRPr="009E3FE6" w:rsidRDefault="009E3FE6" w:rsidP="009B2DE8">
            <w:pPr>
              <w:widowControl/>
              <w:jc w:val="center"/>
              <w:rPr>
                <w:rFonts w:ascii="Arial" w:hAnsi="Arial" w:cs="Arial"/>
                <w:b/>
                <w:bCs/>
                <w:sz w:val="18"/>
                <w:szCs w:val="18"/>
                <w:lang w:val="es-DO"/>
              </w:rPr>
            </w:pPr>
            <w:r w:rsidRPr="009E3FE6">
              <w:rPr>
                <w:rFonts w:ascii="Arial" w:hAnsi="Arial" w:cs="Arial"/>
                <w:b/>
                <w:bCs/>
                <w:sz w:val="18"/>
                <w:szCs w:val="18"/>
                <w:lang w:val="es-DO"/>
              </w:rPr>
              <w:t>Mejorada las Infraestructuras de las instalaciones que alojan al CESMET</w:t>
            </w: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01292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OE3-3-1</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94395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Proyecto de construcción del edificio para alojar las instalaciones del CESMET</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68DB0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Proyecto de inversión pública concluido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14212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49CA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Crear comisión de para la creación del proyecto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DA88C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BF265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2FD4B0"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FF5D6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General</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AED67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Comisión creada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6666D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falten miembros de relevancia y competencia en la elaboración del proyecto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849EF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se incluyan todos los miembros necesarios para la formulación del proyecto</w:t>
            </w:r>
          </w:p>
        </w:tc>
      </w:tr>
      <w:tr w:rsidR="009E3FE6" w:rsidRPr="005701E8" w14:paraId="21D56BDF"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9EC688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D73F305"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43EBBB8"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5B43E75"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ECD0CAF"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94E8EF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CE77A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Identificar el sitio a construir</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D16C9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3F4FF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EBADA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71508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Comisión designada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2B5715"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Sitio a construir</w:t>
            </w:r>
            <w:proofErr w:type="gramEnd"/>
            <w:r w:rsidRPr="009E3FE6">
              <w:rPr>
                <w:rFonts w:ascii="Arial" w:hAnsi="Arial" w:cs="Arial"/>
                <w:sz w:val="18"/>
                <w:szCs w:val="18"/>
                <w:lang w:val="es-DO"/>
              </w:rPr>
              <w:t xml:space="preserve"> identificado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B8AD2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el sitio identificado no </w:t>
            </w:r>
            <w:proofErr w:type="spellStart"/>
            <w:r w:rsidRPr="009E3FE6">
              <w:rPr>
                <w:rFonts w:ascii="Arial" w:hAnsi="Arial" w:cs="Arial"/>
                <w:sz w:val="18"/>
                <w:szCs w:val="18"/>
                <w:lang w:val="es-DO"/>
              </w:rPr>
              <w:t>reuna</w:t>
            </w:r>
            <w:proofErr w:type="spellEnd"/>
            <w:r w:rsidRPr="009E3FE6">
              <w:rPr>
                <w:rFonts w:ascii="Arial" w:hAnsi="Arial" w:cs="Arial"/>
                <w:sz w:val="18"/>
                <w:szCs w:val="18"/>
                <w:lang w:val="es-DO"/>
              </w:rPr>
              <w:t xml:space="preserve"> las condiciones técnicas requeridas.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D67F1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Verificar que el sitio identificado cuente con las condiciones técnicas requeridas</w:t>
            </w:r>
          </w:p>
        </w:tc>
      </w:tr>
      <w:tr w:rsidR="009E3FE6" w:rsidRPr="005701E8" w14:paraId="3903C42F"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3980270"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9A22D8C"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DBA29CD"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19E2846D"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21FF1341"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977B76D"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C4C0F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Elaborar estudio de mercado y estudio técnico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2C956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Asesoría externa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46D8FE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36685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Abril</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4CFA5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Comisión designada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2D27C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Estudio de mercado y técnico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5AB2C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instancia contratada, no tenga la capacidad necesaria para realizar dicho estudio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8A2D9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comisión designada pondere varias empresas que ofrezcan este servicio</w:t>
            </w:r>
          </w:p>
        </w:tc>
      </w:tr>
      <w:tr w:rsidR="009E3FE6" w:rsidRPr="005701E8" w14:paraId="1934A11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08A201B"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DFE8E4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9A4941B"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59D29BA3"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FA98F28"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EE7A613"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DB06F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Elaborar evaluación financiera, evaluación económica y social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A6DFF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Asesoría externa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4EABD0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63900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Mayo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98995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Comisión designada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3F2E5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Evaluación financiera, económica y social elaboradas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E19F2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instancia contratada, no tenga la capacidad necesaria para realizar dicho estudio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A2F24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comisión designada pondere varias empresas que ofrezcan este servicio</w:t>
            </w:r>
          </w:p>
        </w:tc>
      </w:tr>
      <w:tr w:rsidR="009E3FE6" w:rsidRPr="005701E8" w14:paraId="41C0E07F"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3141A3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53F62D1"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BBE986E"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09EAB01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0B7347FE"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74F0F5D"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0D2D4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Elaborar del estudio </w:t>
            </w:r>
            <w:proofErr w:type="spellStart"/>
            <w:r w:rsidRPr="009E3FE6">
              <w:rPr>
                <w:rFonts w:ascii="Arial" w:hAnsi="Arial" w:cs="Arial"/>
                <w:sz w:val="18"/>
                <w:szCs w:val="18"/>
                <w:lang w:val="es-DO"/>
              </w:rPr>
              <w:t>pre-factibilidad</w:t>
            </w:r>
            <w:proofErr w:type="spellEnd"/>
            <w:r w:rsidRPr="009E3FE6">
              <w:rPr>
                <w:rFonts w:ascii="Arial" w:hAnsi="Arial" w:cs="Arial"/>
                <w:sz w:val="18"/>
                <w:szCs w:val="18"/>
                <w:lang w:val="es-DO"/>
              </w:rPr>
              <w:t xml:space="preserve"> </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8E524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Asesoría externa</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9F87AE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90312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 xml:space="preserve">Julio </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BAB6A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Comisión designada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FF015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Estudio de </w:t>
            </w:r>
            <w:proofErr w:type="spellStart"/>
            <w:r w:rsidRPr="009E3FE6">
              <w:rPr>
                <w:rFonts w:ascii="Arial" w:hAnsi="Arial" w:cs="Arial"/>
                <w:sz w:val="18"/>
                <w:szCs w:val="18"/>
                <w:lang w:val="es-DO"/>
              </w:rPr>
              <w:t>pre-factibilidad</w:t>
            </w:r>
            <w:proofErr w:type="spellEnd"/>
            <w:r w:rsidRPr="009E3FE6">
              <w:rPr>
                <w:rFonts w:ascii="Arial" w:hAnsi="Arial" w:cs="Arial"/>
                <w:sz w:val="18"/>
                <w:szCs w:val="18"/>
                <w:lang w:val="es-DO"/>
              </w:rPr>
              <w:t xml:space="preserve"> elaborados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E2143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instancia contratada, no tenga la capacidad necesaria para realizar dicho estudio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2E0D4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comisión designada pondere varias empresas que ofrezcan este servicio</w:t>
            </w:r>
          </w:p>
        </w:tc>
      </w:tr>
      <w:tr w:rsidR="009E3FE6" w:rsidRPr="005701E8" w14:paraId="27DE294D"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F71315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47EC23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1DED187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BCF4878"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A1BFDE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0660F76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FEC7F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Entrega del proyecto al Sistema Nacional de</w:t>
            </w:r>
            <w:r w:rsidRPr="009E3FE6">
              <w:rPr>
                <w:rFonts w:ascii="Arial" w:hAnsi="Arial" w:cs="Arial"/>
                <w:sz w:val="18"/>
                <w:szCs w:val="18"/>
                <w:lang w:val="es-DO"/>
              </w:rPr>
              <w:br/>
              <w:t>Inversión Pública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4AEB8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3AAA3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A0790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4F460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General</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3F320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Proyecto de inversión pública entregado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6EC6B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el proyecto carezca de uno de los componentes requeridos por la guía técnica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CAB06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Revisar antes de ser remitido al MEPyD que el proyecto cumpla con todos los componentes requeridos.</w:t>
            </w:r>
          </w:p>
        </w:tc>
      </w:tr>
      <w:tr w:rsidR="009E3FE6" w:rsidRPr="005701E8" w14:paraId="5B7C672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10E331B3"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76F65D21"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5FACE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OE3-3-2</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79813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Adecuación del gimnasio del CESMET</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5F36F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Porcentaje del proyecto de del gimnasio </w:t>
            </w:r>
            <w:r w:rsidRPr="009E3FE6">
              <w:rPr>
                <w:rFonts w:ascii="Arial" w:hAnsi="Arial" w:cs="Arial"/>
                <w:sz w:val="18"/>
                <w:szCs w:val="18"/>
                <w:lang w:val="es-DO"/>
              </w:rPr>
              <w:lastRenderedPageBreak/>
              <w:t>alcanzado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AF0D37"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9AB6B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Remodelar y cerrar el Gimnasio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6186F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Ventanas, hierros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8399F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B618E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E5578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5B2C6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Gimnasio remodelado y cerrado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C285B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91913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remodelación del gimnasio.</w:t>
            </w:r>
          </w:p>
        </w:tc>
      </w:tr>
      <w:tr w:rsidR="009E3FE6" w:rsidRPr="005701E8" w14:paraId="59580712"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E8E5F9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6F7146D"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FD7863F"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5A45E0E6"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5D1B25E"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45EC6C0"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FBAD3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Reparar y dar mantenimiento a las máquinas de ejercicio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30B4F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Pinturas, materiales de </w:t>
            </w:r>
            <w:proofErr w:type="spellStart"/>
            <w:r w:rsidRPr="009E3FE6">
              <w:rPr>
                <w:rFonts w:ascii="Arial" w:hAnsi="Arial" w:cs="Arial"/>
                <w:sz w:val="18"/>
                <w:szCs w:val="18"/>
                <w:lang w:val="es-DO"/>
              </w:rPr>
              <w:t>herreria</w:t>
            </w:r>
            <w:proofErr w:type="spellEnd"/>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9AC14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25,000.00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F62D1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2DADB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6D385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Máquinas reparadas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164D2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Que el personal que vaya a reparar las máquinas, no </w:t>
            </w:r>
            <w:proofErr w:type="gramStart"/>
            <w:r w:rsidRPr="009E3FE6">
              <w:rPr>
                <w:rFonts w:ascii="Arial" w:hAnsi="Arial" w:cs="Arial"/>
                <w:sz w:val="18"/>
                <w:szCs w:val="18"/>
                <w:lang w:val="es-DO"/>
              </w:rPr>
              <w:t>cuenten</w:t>
            </w:r>
            <w:proofErr w:type="gramEnd"/>
            <w:r w:rsidRPr="009E3FE6">
              <w:rPr>
                <w:rFonts w:ascii="Arial" w:hAnsi="Arial" w:cs="Arial"/>
                <w:sz w:val="18"/>
                <w:szCs w:val="18"/>
                <w:lang w:val="es-DO"/>
              </w:rPr>
              <w:t xml:space="preserve"> con los equipos necesarios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9B715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la compra de los materiales necesarios para la reparación de las máquinas.</w:t>
            </w:r>
          </w:p>
        </w:tc>
      </w:tr>
      <w:tr w:rsidR="009E3FE6" w:rsidRPr="005701E8" w14:paraId="2A0D01E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21143008"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1E836B5D"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32BA9B1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3BDB8B35"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0783449"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8D8139C"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7522E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equipos de gimnasio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CA0DC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Maquina multifuncional, juegos de mancuernas, barras olímpicas</w:t>
            </w:r>
          </w:p>
        </w:tc>
        <w:tc>
          <w:tcPr>
            <w:tcW w:w="103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E806FB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4B0EE2"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86C58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5576B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comprados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B7D87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F9325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remodelación del gimnasio.</w:t>
            </w:r>
          </w:p>
        </w:tc>
      </w:tr>
      <w:tr w:rsidR="009E3FE6" w:rsidRPr="005701E8" w14:paraId="240E6923"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00EF400"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8B39238"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BFD4F9A"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FE397F1"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6948DFF3"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27BA6F9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582C4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Colocar de alfombra de gomas para gimnasio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A6942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Gomas para gimnasio</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8D79A6"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80B00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Marzo-Agosto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EE6E9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Dirección Financiera</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14589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Alfombras colocadas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9851C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85475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 para la remodelación del gimnasio.</w:t>
            </w:r>
          </w:p>
        </w:tc>
      </w:tr>
      <w:tr w:rsidR="009E3FE6" w:rsidRPr="005701E8" w14:paraId="63A33388"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7E434B6"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8C71184"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F7E84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OE3-3-3</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96677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Remodelación y equipamiento de edificio administrativo.</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0B6C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 remodelación del Edificio Administrativo concluido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55D8E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6E572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levantamiento para realizar propuesta</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115E9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6672E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534D5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Marzo</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CB676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4C0331" w14:textId="77777777" w:rsidR="009E3FE6" w:rsidRPr="009E3FE6" w:rsidRDefault="009E3FE6" w:rsidP="009B2DE8">
            <w:pPr>
              <w:widowControl/>
              <w:rPr>
                <w:rFonts w:ascii="Arial" w:hAnsi="Arial" w:cs="Arial"/>
                <w:sz w:val="18"/>
                <w:szCs w:val="18"/>
                <w:lang w:val="es-DO"/>
              </w:rPr>
            </w:pPr>
            <w:proofErr w:type="gramStart"/>
            <w:r w:rsidRPr="009E3FE6">
              <w:rPr>
                <w:rFonts w:ascii="Arial" w:hAnsi="Arial" w:cs="Arial"/>
                <w:sz w:val="18"/>
                <w:szCs w:val="18"/>
                <w:lang w:val="es-DO"/>
              </w:rPr>
              <w:t>Propuesta realizadas</w:t>
            </w:r>
            <w:proofErr w:type="gramEnd"/>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2317A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Omisión de algunos detalles importantes en el contenido de la propuesta</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4EA1D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una revisión de una lista de tareas de todos los aspectos importantes que deba contener la propuesta</w:t>
            </w:r>
          </w:p>
        </w:tc>
      </w:tr>
      <w:tr w:rsidR="009E3FE6" w:rsidRPr="005701E8" w14:paraId="214C4355"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6FCC95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AC5DEA9"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03FBC620"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CEC6D19"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4522501E"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507B6CD9"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0BAAB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Remodelar el edificio administrativo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A0AE7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técnico calificado y material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527E85"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9,250,000.00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CCAC5B"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FCD2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14643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Porcentaje del edificio administrativo remodelado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55841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obra no esté en el tiempo acordado según lo planificado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B97F1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Establecer fechas puntuales de entrega con el contratista </w:t>
            </w:r>
            <w:proofErr w:type="spellStart"/>
            <w:r w:rsidRPr="009E3FE6">
              <w:rPr>
                <w:rFonts w:ascii="Arial" w:hAnsi="Arial" w:cs="Arial"/>
                <w:sz w:val="18"/>
                <w:szCs w:val="18"/>
                <w:lang w:val="es-DO"/>
              </w:rPr>
              <w:t>asi</w:t>
            </w:r>
            <w:proofErr w:type="spellEnd"/>
            <w:r w:rsidRPr="009E3FE6">
              <w:rPr>
                <w:rFonts w:ascii="Arial" w:hAnsi="Arial" w:cs="Arial"/>
                <w:sz w:val="18"/>
                <w:szCs w:val="18"/>
                <w:lang w:val="es-DO"/>
              </w:rPr>
              <w:t xml:space="preserve"> como la supervisión estricta de la ejecución de la obra.</w:t>
            </w:r>
          </w:p>
        </w:tc>
      </w:tr>
      <w:tr w:rsidR="009E3FE6" w:rsidRPr="005701E8" w14:paraId="1683D961" w14:textId="77777777" w:rsidTr="00EE71FA">
        <w:trPr>
          <w:trHeight w:val="705"/>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5BFE867"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2E437DB4"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6E3A2466"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47935E3B"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B92DCF7"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D2FB0AC"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99AF1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equipos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DFFCD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Equipos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F2E5D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1,500,000.00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687C58"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76EC8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5C9F2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5195A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E6C0E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w:t>
            </w:r>
          </w:p>
        </w:tc>
      </w:tr>
      <w:tr w:rsidR="009E3FE6" w:rsidRPr="005701E8" w14:paraId="58C8165F"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5B372831"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6E0DC45A"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32A7C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OE3-3-4</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5A89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Remozamiento de cocina y </w:t>
            </w:r>
            <w:r w:rsidRPr="009E3FE6">
              <w:rPr>
                <w:rFonts w:ascii="Arial" w:hAnsi="Arial" w:cs="Arial"/>
                <w:sz w:val="18"/>
                <w:szCs w:val="18"/>
                <w:lang w:val="es-DO"/>
              </w:rPr>
              <w:lastRenderedPageBreak/>
              <w:t>comedor para alistado</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49A8A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Porcentaje de implemen</w:t>
            </w:r>
            <w:r w:rsidRPr="009E3FE6">
              <w:rPr>
                <w:rFonts w:ascii="Arial" w:hAnsi="Arial" w:cs="Arial"/>
                <w:sz w:val="18"/>
                <w:szCs w:val="18"/>
                <w:lang w:val="es-DO"/>
              </w:rPr>
              <w:lastRenderedPageBreak/>
              <w:t>tación proyecto remozamiento de cocina y comedor alistado</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48F1A9"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6B96B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Remodelación de la cocina y </w:t>
            </w:r>
            <w:r w:rsidRPr="009E3FE6">
              <w:rPr>
                <w:rFonts w:ascii="Arial" w:hAnsi="Arial" w:cs="Arial"/>
                <w:sz w:val="18"/>
                <w:szCs w:val="18"/>
                <w:lang w:val="es-DO"/>
              </w:rPr>
              <w:lastRenderedPageBreak/>
              <w:t>comedor de alistado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81DEC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Personal técnico calificado y </w:t>
            </w:r>
            <w:r w:rsidRPr="009E3FE6">
              <w:rPr>
                <w:rFonts w:ascii="Arial" w:hAnsi="Arial" w:cs="Arial"/>
                <w:sz w:val="18"/>
                <w:szCs w:val="18"/>
                <w:lang w:val="es-DO"/>
              </w:rPr>
              <w:lastRenderedPageBreak/>
              <w:t>material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4C01C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lastRenderedPageBreak/>
              <w:t>9,200,000.00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EE3EA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E6B8C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4B8CE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Cocina y comedor de </w:t>
            </w:r>
            <w:r w:rsidRPr="009E3FE6">
              <w:rPr>
                <w:rFonts w:ascii="Arial" w:hAnsi="Arial" w:cs="Arial"/>
                <w:sz w:val="18"/>
                <w:szCs w:val="18"/>
                <w:lang w:val="es-DO"/>
              </w:rPr>
              <w:lastRenderedPageBreak/>
              <w:t>alistados remodelados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692EE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Que la obra no esté en el tiempo </w:t>
            </w:r>
            <w:r w:rsidRPr="009E3FE6">
              <w:rPr>
                <w:rFonts w:ascii="Arial" w:hAnsi="Arial" w:cs="Arial"/>
                <w:sz w:val="18"/>
                <w:szCs w:val="18"/>
                <w:lang w:val="es-DO"/>
              </w:rPr>
              <w:lastRenderedPageBreak/>
              <w:t>acordado según lo planificado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38CAC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lastRenderedPageBreak/>
              <w:t xml:space="preserve">Establecer fechas puntuales de entrega con el </w:t>
            </w:r>
            <w:r w:rsidRPr="009E3FE6">
              <w:rPr>
                <w:rFonts w:ascii="Arial" w:hAnsi="Arial" w:cs="Arial"/>
                <w:sz w:val="18"/>
                <w:szCs w:val="18"/>
                <w:lang w:val="es-DO"/>
              </w:rPr>
              <w:lastRenderedPageBreak/>
              <w:t xml:space="preserve">contratista </w:t>
            </w:r>
            <w:proofErr w:type="spellStart"/>
            <w:r w:rsidRPr="009E3FE6">
              <w:rPr>
                <w:rFonts w:ascii="Arial" w:hAnsi="Arial" w:cs="Arial"/>
                <w:sz w:val="18"/>
                <w:szCs w:val="18"/>
                <w:lang w:val="es-DO"/>
              </w:rPr>
              <w:t>asi</w:t>
            </w:r>
            <w:proofErr w:type="spellEnd"/>
            <w:r w:rsidRPr="009E3FE6">
              <w:rPr>
                <w:rFonts w:ascii="Arial" w:hAnsi="Arial" w:cs="Arial"/>
                <w:sz w:val="18"/>
                <w:szCs w:val="18"/>
                <w:lang w:val="es-DO"/>
              </w:rPr>
              <w:t xml:space="preserve"> como la supervisión estricta de la ejecución de la obra.</w:t>
            </w:r>
          </w:p>
        </w:tc>
      </w:tr>
      <w:tr w:rsidR="009E3FE6" w:rsidRPr="005701E8" w14:paraId="497016CB"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0F0F31E0"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54F91F69"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7436F275"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7B00613F"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89F99B5"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7A16958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73CCF0"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equipos de cocina industrial</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89EC2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equipamientos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3478C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600,000.00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09DBA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3D924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2289F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1465A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8DBBF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w:t>
            </w:r>
          </w:p>
        </w:tc>
      </w:tr>
      <w:tr w:rsidR="009E3FE6" w:rsidRPr="005701E8" w14:paraId="1847046E"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6C27487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A137AC2" w14:textId="77777777" w:rsidR="009E3FE6" w:rsidRPr="009E3FE6" w:rsidRDefault="009E3FE6" w:rsidP="009B2DE8">
            <w:pPr>
              <w:widowControl/>
              <w:rPr>
                <w:rFonts w:ascii="Arial" w:hAnsi="Arial" w:cs="Arial"/>
                <w:b/>
                <w:bCs/>
                <w:sz w:val="18"/>
                <w:szCs w:val="18"/>
                <w:lang w:val="es-DO"/>
              </w:rPr>
            </w:pPr>
          </w:p>
        </w:tc>
        <w:tc>
          <w:tcPr>
            <w:tcW w:w="458"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593E9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OE3-3-5</w:t>
            </w:r>
          </w:p>
        </w:tc>
        <w:tc>
          <w:tcPr>
            <w:tcW w:w="959"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C3FA9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Reubicación del Cuerpo Médico y habilitación de unidad odontológica</w:t>
            </w:r>
          </w:p>
        </w:tc>
        <w:tc>
          <w:tcPr>
            <w:tcW w:w="900"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70EF0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Porcentaje de proyecto del Cuerpo </w:t>
            </w:r>
            <w:proofErr w:type="spellStart"/>
            <w:r w:rsidRPr="009E3FE6">
              <w:rPr>
                <w:rFonts w:ascii="Arial" w:hAnsi="Arial" w:cs="Arial"/>
                <w:sz w:val="18"/>
                <w:szCs w:val="18"/>
                <w:lang w:val="es-DO"/>
              </w:rPr>
              <w:t>Medico</w:t>
            </w:r>
            <w:proofErr w:type="spellEnd"/>
            <w:r w:rsidRPr="009E3FE6">
              <w:rPr>
                <w:rFonts w:ascii="Arial" w:hAnsi="Arial" w:cs="Arial"/>
                <w:sz w:val="18"/>
                <w:szCs w:val="18"/>
                <w:lang w:val="es-DO"/>
              </w:rPr>
              <w:t xml:space="preserve"> y Habilitación Unidad Odontológica</w:t>
            </w:r>
          </w:p>
        </w:tc>
        <w:tc>
          <w:tcPr>
            <w:tcW w:w="467" w:type="dxa"/>
            <w:gridSpan w:val="2"/>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66234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100%</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652D9D"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Remodelar el Cuerpo Médico</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93EEC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Personal técnico calificado y material de oficina</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3BFCD2" w14:textId="77777777" w:rsidR="009E3FE6" w:rsidRPr="009E3FE6" w:rsidRDefault="009E3FE6" w:rsidP="009B2DE8">
            <w:pPr>
              <w:widowControl/>
              <w:jc w:val="right"/>
              <w:rPr>
                <w:rFonts w:ascii="Calibri" w:hAnsi="Calibri" w:cs="Calibri"/>
                <w:sz w:val="18"/>
                <w:szCs w:val="18"/>
                <w:lang w:val="es-DO"/>
              </w:rPr>
            </w:pPr>
            <w:r w:rsidRPr="009E3FE6">
              <w:rPr>
                <w:rFonts w:ascii="Calibri" w:hAnsi="Calibri" w:cs="Calibri"/>
                <w:sz w:val="18"/>
                <w:szCs w:val="18"/>
                <w:lang w:val="es-DO"/>
              </w:rPr>
              <w:t>2,800,000.00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5EC46D"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A2760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96714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Edificio administrativo remodelado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84E4D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obra no esté en el tiempo acordado según lo planificado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4C1ED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Establecer fechas puntuales de entrega con el contratista </w:t>
            </w:r>
            <w:proofErr w:type="spellStart"/>
            <w:r w:rsidRPr="009E3FE6">
              <w:rPr>
                <w:rFonts w:ascii="Arial" w:hAnsi="Arial" w:cs="Arial"/>
                <w:sz w:val="18"/>
                <w:szCs w:val="18"/>
                <w:lang w:val="es-DO"/>
              </w:rPr>
              <w:t>asi</w:t>
            </w:r>
            <w:proofErr w:type="spellEnd"/>
            <w:r w:rsidRPr="009E3FE6">
              <w:rPr>
                <w:rFonts w:ascii="Arial" w:hAnsi="Arial" w:cs="Arial"/>
                <w:sz w:val="18"/>
                <w:szCs w:val="18"/>
                <w:lang w:val="es-DO"/>
              </w:rPr>
              <w:t xml:space="preserve"> como la supervisión estricta de la ejecución de la obra.</w:t>
            </w:r>
          </w:p>
        </w:tc>
      </w:tr>
      <w:tr w:rsidR="009E3FE6" w:rsidRPr="005701E8" w14:paraId="1F5605E2"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7781B4E4"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4605933A"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5EEDF06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692CCBE7"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76973C00"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61FAB98A"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ACCB9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Habilitar de la Unidad </w:t>
            </w:r>
            <w:proofErr w:type="spellStart"/>
            <w:r w:rsidRPr="009E3FE6">
              <w:rPr>
                <w:rFonts w:ascii="Arial" w:hAnsi="Arial" w:cs="Arial"/>
                <w:sz w:val="18"/>
                <w:szCs w:val="18"/>
                <w:lang w:val="es-DO"/>
              </w:rPr>
              <w:t>Odontologica</w:t>
            </w:r>
            <w:proofErr w:type="spellEnd"/>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0AF4E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Personal técnico calificado, material de oficina, equipos </w:t>
            </w:r>
            <w:proofErr w:type="spellStart"/>
            <w:r w:rsidRPr="009E3FE6">
              <w:rPr>
                <w:rFonts w:ascii="Arial" w:hAnsi="Arial" w:cs="Arial"/>
                <w:sz w:val="18"/>
                <w:szCs w:val="18"/>
                <w:lang w:val="es-DO"/>
              </w:rPr>
              <w:t>odontologicos</w:t>
            </w:r>
            <w:proofErr w:type="spellEnd"/>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626A0E"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800,000.00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8B8C01"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86E8F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A3329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Unidad </w:t>
            </w:r>
            <w:proofErr w:type="spellStart"/>
            <w:r w:rsidRPr="009E3FE6">
              <w:rPr>
                <w:rFonts w:ascii="Arial" w:hAnsi="Arial" w:cs="Arial"/>
                <w:sz w:val="18"/>
                <w:szCs w:val="18"/>
                <w:lang w:val="es-DO"/>
              </w:rPr>
              <w:t>Odontologica</w:t>
            </w:r>
            <w:proofErr w:type="spellEnd"/>
            <w:r w:rsidRPr="009E3FE6">
              <w:rPr>
                <w:rFonts w:ascii="Arial" w:hAnsi="Arial" w:cs="Arial"/>
                <w:sz w:val="18"/>
                <w:szCs w:val="18"/>
                <w:lang w:val="es-DO"/>
              </w:rPr>
              <w:t xml:space="preserve"> habilitada</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D8271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Que la obra no esté en el tiempo acordado según lo planificado</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616B15"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 xml:space="preserve">Establecer fechas puntuales de entrega con el contratista </w:t>
            </w:r>
            <w:proofErr w:type="spellStart"/>
            <w:r w:rsidRPr="009E3FE6">
              <w:rPr>
                <w:rFonts w:ascii="Arial" w:hAnsi="Arial" w:cs="Arial"/>
                <w:sz w:val="18"/>
                <w:szCs w:val="18"/>
                <w:lang w:val="es-DO"/>
              </w:rPr>
              <w:t>asi</w:t>
            </w:r>
            <w:proofErr w:type="spellEnd"/>
            <w:r w:rsidRPr="009E3FE6">
              <w:rPr>
                <w:rFonts w:ascii="Arial" w:hAnsi="Arial" w:cs="Arial"/>
                <w:sz w:val="18"/>
                <w:szCs w:val="18"/>
                <w:lang w:val="es-DO"/>
              </w:rPr>
              <w:t xml:space="preserve"> como la supervisión estricta de la ejecución de la obra.</w:t>
            </w:r>
          </w:p>
        </w:tc>
      </w:tr>
      <w:tr w:rsidR="009E3FE6" w:rsidRPr="005701E8" w14:paraId="2BADA86A"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22C6F3E"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3DB46395" w14:textId="77777777" w:rsidR="009E3FE6" w:rsidRPr="009E3FE6" w:rsidRDefault="009E3FE6" w:rsidP="009B2DE8">
            <w:pPr>
              <w:widowControl/>
              <w:rPr>
                <w:rFonts w:ascii="Arial" w:hAnsi="Arial" w:cs="Arial"/>
                <w:b/>
                <w:bCs/>
                <w:sz w:val="18"/>
                <w:szCs w:val="18"/>
                <w:lang w:val="es-DO"/>
              </w:rPr>
            </w:pPr>
          </w:p>
        </w:tc>
        <w:tc>
          <w:tcPr>
            <w:tcW w:w="458" w:type="dxa"/>
            <w:gridSpan w:val="2"/>
            <w:vMerge/>
            <w:tcBorders>
              <w:top w:val="single" w:sz="6" w:space="0" w:color="CCCCCC"/>
              <w:left w:val="single" w:sz="6" w:space="0" w:color="CCCCCC"/>
              <w:bottom w:val="single" w:sz="6" w:space="0" w:color="000000"/>
              <w:right w:val="single" w:sz="6" w:space="0" w:color="000000"/>
            </w:tcBorders>
            <w:vAlign w:val="center"/>
            <w:hideMark/>
          </w:tcPr>
          <w:p w14:paraId="4C5D1E99" w14:textId="77777777" w:rsidR="009E3FE6" w:rsidRPr="009E3FE6" w:rsidRDefault="009E3FE6" w:rsidP="009B2DE8">
            <w:pPr>
              <w:widowControl/>
              <w:rPr>
                <w:rFonts w:ascii="Arial" w:hAnsi="Arial" w:cs="Arial"/>
                <w:sz w:val="18"/>
                <w:szCs w:val="18"/>
                <w:lang w:val="es-DO"/>
              </w:rPr>
            </w:pPr>
          </w:p>
        </w:tc>
        <w:tc>
          <w:tcPr>
            <w:tcW w:w="959" w:type="dxa"/>
            <w:gridSpan w:val="2"/>
            <w:vMerge/>
            <w:tcBorders>
              <w:top w:val="single" w:sz="6" w:space="0" w:color="CCCCCC"/>
              <w:left w:val="single" w:sz="6" w:space="0" w:color="CCCCCC"/>
              <w:bottom w:val="single" w:sz="6" w:space="0" w:color="000000"/>
              <w:right w:val="single" w:sz="6" w:space="0" w:color="000000"/>
            </w:tcBorders>
            <w:vAlign w:val="center"/>
            <w:hideMark/>
          </w:tcPr>
          <w:p w14:paraId="2B6BBAC3" w14:textId="77777777" w:rsidR="009E3FE6" w:rsidRPr="009E3FE6" w:rsidRDefault="009E3FE6" w:rsidP="009B2DE8">
            <w:pPr>
              <w:widowControl/>
              <w:rPr>
                <w:rFonts w:ascii="Arial" w:hAnsi="Arial" w:cs="Arial"/>
                <w:sz w:val="18"/>
                <w:szCs w:val="18"/>
                <w:lang w:val="es-DO"/>
              </w:rPr>
            </w:pPr>
          </w:p>
        </w:tc>
        <w:tc>
          <w:tcPr>
            <w:tcW w:w="900" w:type="dxa"/>
            <w:vMerge/>
            <w:tcBorders>
              <w:top w:val="single" w:sz="6" w:space="0" w:color="CCCCCC"/>
              <w:left w:val="single" w:sz="6" w:space="0" w:color="CCCCCC"/>
              <w:bottom w:val="single" w:sz="6" w:space="0" w:color="000000"/>
              <w:right w:val="single" w:sz="6" w:space="0" w:color="000000"/>
            </w:tcBorders>
            <w:vAlign w:val="center"/>
            <w:hideMark/>
          </w:tcPr>
          <w:p w14:paraId="5EE882E2" w14:textId="77777777" w:rsidR="009E3FE6" w:rsidRPr="009E3FE6" w:rsidRDefault="009E3FE6" w:rsidP="009B2DE8">
            <w:pPr>
              <w:widowControl/>
              <w:rPr>
                <w:rFonts w:ascii="Arial" w:hAnsi="Arial" w:cs="Arial"/>
                <w:sz w:val="18"/>
                <w:szCs w:val="18"/>
                <w:lang w:val="es-DO"/>
              </w:rPr>
            </w:pPr>
          </w:p>
        </w:tc>
        <w:tc>
          <w:tcPr>
            <w:tcW w:w="467" w:type="dxa"/>
            <w:gridSpan w:val="2"/>
            <w:vMerge/>
            <w:tcBorders>
              <w:top w:val="single" w:sz="6" w:space="0" w:color="CCCCCC"/>
              <w:left w:val="single" w:sz="6" w:space="0" w:color="CCCCCC"/>
              <w:bottom w:val="single" w:sz="6" w:space="0" w:color="000000"/>
              <w:right w:val="single" w:sz="6" w:space="0" w:color="000000"/>
            </w:tcBorders>
            <w:vAlign w:val="center"/>
            <w:hideMark/>
          </w:tcPr>
          <w:p w14:paraId="19D7C2CE" w14:textId="77777777" w:rsidR="009E3FE6" w:rsidRPr="009E3FE6" w:rsidRDefault="009E3FE6" w:rsidP="009B2DE8">
            <w:pPr>
              <w:widowControl/>
              <w:rPr>
                <w:rFonts w:ascii="Arial" w:hAnsi="Arial" w:cs="Arial"/>
                <w:sz w:val="18"/>
                <w:szCs w:val="18"/>
                <w:lang w:val="es-DO"/>
              </w:rPr>
            </w:pP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59178E"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Realizar proceso de compra de equipamientos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E95756"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Material gastable de oficina, equipamientos</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C8534A"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2FF794"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39BD5C"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Departamento de Compras y Contrataciones</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224F0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Proceso de compra realizado</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3ED33A"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3A326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w:t>
            </w:r>
          </w:p>
        </w:tc>
      </w:tr>
      <w:tr w:rsidR="009E3FE6" w:rsidRPr="005701E8" w14:paraId="4C53DD44" w14:textId="77777777" w:rsidTr="00EE71FA">
        <w:trPr>
          <w:trHeight w:val="300"/>
        </w:trPr>
        <w:tc>
          <w:tcPr>
            <w:tcW w:w="442" w:type="dxa"/>
            <w:vMerge/>
            <w:tcBorders>
              <w:top w:val="single" w:sz="6" w:space="0" w:color="CCCCCC"/>
              <w:left w:val="single" w:sz="6" w:space="0" w:color="000000"/>
              <w:bottom w:val="single" w:sz="6" w:space="0" w:color="000000"/>
              <w:right w:val="single" w:sz="6" w:space="0" w:color="000000"/>
            </w:tcBorders>
            <w:vAlign w:val="center"/>
            <w:hideMark/>
          </w:tcPr>
          <w:p w14:paraId="4022A70D" w14:textId="77777777" w:rsidR="009E3FE6" w:rsidRPr="009E3FE6" w:rsidRDefault="009E3FE6" w:rsidP="009B2DE8">
            <w:pPr>
              <w:widowControl/>
              <w:rPr>
                <w:rFonts w:ascii="Arial" w:hAnsi="Arial" w:cs="Arial"/>
                <w:b/>
                <w:bCs/>
                <w:sz w:val="18"/>
                <w:szCs w:val="18"/>
                <w:lang w:val="es-DO"/>
              </w:rPr>
            </w:pPr>
          </w:p>
        </w:tc>
        <w:tc>
          <w:tcPr>
            <w:tcW w:w="990" w:type="dxa"/>
            <w:gridSpan w:val="2"/>
            <w:vMerge/>
            <w:tcBorders>
              <w:top w:val="single" w:sz="6" w:space="0" w:color="CCCCCC"/>
              <w:left w:val="single" w:sz="6" w:space="0" w:color="CCCCCC"/>
              <w:bottom w:val="single" w:sz="6" w:space="0" w:color="000000"/>
              <w:right w:val="single" w:sz="6" w:space="0" w:color="000000"/>
            </w:tcBorders>
            <w:vAlign w:val="center"/>
            <w:hideMark/>
          </w:tcPr>
          <w:p w14:paraId="0C6F6E93" w14:textId="77777777" w:rsidR="009E3FE6" w:rsidRPr="009E3FE6" w:rsidRDefault="009E3FE6" w:rsidP="009B2DE8">
            <w:pPr>
              <w:widowControl/>
              <w:rPr>
                <w:rFonts w:ascii="Arial" w:hAnsi="Arial" w:cs="Arial"/>
                <w:b/>
                <w:bCs/>
                <w:sz w:val="18"/>
                <w:szCs w:val="18"/>
                <w:lang w:val="es-DO"/>
              </w:rPr>
            </w:pPr>
          </w:p>
        </w:tc>
        <w:tc>
          <w:tcPr>
            <w:tcW w:w="4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F1B081"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OE3-3-6</w:t>
            </w:r>
          </w:p>
        </w:tc>
        <w:tc>
          <w:tcPr>
            <w:tcW w:w="95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0D1A0F"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Ampliación de la Unidad Canina</w:t>
            </w:r>
          </w:p>
        </w:tc>
        <w:tc>
          <w:tcPr>
            <w:tcW w:w="90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AD7914"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Cantidad de jaulas nuevas</w:t>
            </w:r>
          </w:p>
        </w:tc>
        <w:tc>
          <w:tcPr>
            <w:tcW w:w="46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4C088C"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4</w:t>
            </w:r>
          </w:p>
        </w:tc>
        <w:tc>
          <w:tcPr>
            <w:tcW w:w="11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F0A2C7"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Construir jaulas nuevas</w:t>
            </w:r>
          </w:p>
        </w:tc>
        <w:tc>
          <w:tcPr>
            <w:tcW w:w="131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A15D72"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03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8ABE3F"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300,000.00</w:t>
            </w:r>
          </w:p>
        </w:tc>
        <w:tc>
          <w:tcPr>
            <w:tcW w:w="826"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B15D03" w14:textId="77777777" w:rsidR="009E3FE6" w:rsidRPr="009E3FE6" w:rsidRDefault="009E3FE6" w:rsidP="009B2DE8">
            <w:pPr>
              <w:widowControl/>
              <w:jc w:val="right"/>
              <w:rPr>
                <w:rFonts w:ascii="Arial" w:hAnsi="Arial" w:cs="Arial"/>
                <w:sz w:val="18"/>
                <w:szCs w:val="18"/>
                <w:lang w:val="es-DO"/>
              </w:rPr>
            </w:pPr>
            <w:r w:rsidRPr="009E3FE6">
              <w:rPr>
                <w:rFonts w:ascii="Arial" w:hAnsi="Arial" w:cs="Arial"/>
                <w:sz w:val="18"/>
                <w:szCs w:val="18"/>
                <w:lang w:val="es-DO"/>
              </w:rPr>
              <w:t>Julio-septiembre</w:t>
            </w:r>
          </w:p>
        </w:tc>
        <w:tc>
          <w:tcPr>
            <w:tcW w:w="117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4A2C08"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Oficial Ejecutivo</w:t>
            </w:r>
          </w:p>
        </w:tc>
        <w:tc>
          <w:tcPr>
            <w:tcW w:w="121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881723"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Jaulas nuevas construidas</w:t>
            </w:r>
          </w:p>
        </w:tc>
        <w:tc>
          <w:tcPr>
            <w:tcW w:w="1653"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EC403B"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Poca disponibilidad de recursos económicos</w:t>
            </w:r>
          </w:p>
        </w:tc>
        <w:tc>
          <w:tcPr>
            <w:tcW w:w="162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68D8D9" w14:textId="77777777" w:rsidR="009E3FE6" w:rsidRPr="009E3FE6" w:rsidRDefault="009E3FE6" w:rsidP="009B2DE8">
            <w:pPr>
              <w:widowControl/>
              <w:rPr>
                <w:rFonts w:ascii="Arial" w:hAnsi="Arial" w:cs="Arial"/>
                <w:sz w:val="18"/>
                <w:szCs w:val="18"/>
                <w:lang w:val="es-DO"/>
              </w:rPr>
            </w:pPr>
            <w:r w:rsidRPr="009E3FE6">
              <w:rPr>
                <w:rFonts w:ascii="Arial" w:hAnsi="Arial" w:cs="Arial"/>
                <w:sz w:val="18"/>
                <w:szCs w:val="18"/>
                <w:lang w:val="es-DO"/>
              </w:rPr>
              <w:t>Gestionar oportunamente los recursos necesarios</w:t>
            </w:r>
          </w:p>
        </w:tc>
      </w:tr>
      <w:tr w:rsidR="009E3FE6" w:rsidRPr="005701E8" w14:paraId="04ED3503" w14:textId="77777777" w:rsidTr="00EE71FA">
        <w:trPr>
          <w:gridAfter w:val="8"/>
          <w:wAfter w:w="8094" w:type="dxa"/>
          <w:trHeight w:val="300"/>
        </w:trPr>
        <w:tc>
          <w:tcPr>
            <w:tcW w:w="11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AD7C4D"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26,707,500.00</w:t>
            </w:r>
          </w:p>
        </w:tc>
        <w:tc>
          <w:tcPr>
            <w:tcW w:w="51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865ECD" w14:textId="77777777" w:rsidR="009E3FE6" w:rsidRPr="009E3FE6" w:rsidRDefault="009E3FE6" w:rsidP="009B2DE8">
            <w:pPr>
              <w:widowControl/>
              <w:jc w:val="right"/>
              <w:rPr>
                <w:rFonts w:ascii="Arial" w:hAnsi="Arial" w:cs="Arial"/>
                <w:b/>
                <w:bCs/>
                <w:sz w:val="18"/>
                <w:szCs w:val="18"/>
                <w:lang w:val="es-DO"/>
              </w:rPr>
            </w:pPr>
          </w:p>
        </w:tc>
        <w:tc>
          <w:tcPr>
            <w:tcW w:w="8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EFCD97" w14:textId="77777777" w:rsidR="009E3FE6" w:rsidRPr="009E3FE6" w:rsidRDefault="009E3FE6" w:rsidP="009B2DE8">
            <w:pPr>
              <w:widowControl/>
              <w:jc w:val="right"/>
              <w:rPr>
                <w:sz w:val="18"/>
                <w:szCs w:val="18"/>
                <w:lang w:val="es-DO"/>
              </w:rPr>
            </w:pPr>
          </w:p>
        </w:tc>
        <w:tc>
          <w:tcPr>
            <w:tcW w:w="1284" w:type="dxa"/>
            <w:gridSpan w:val="3"/>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AF0215" w14:textId="77777777" w:rsidR="009E3FE6" w:rsidRPr="009E3FE6" w:rsidRDefault="009E3FE6" w:rsidP="009B2DE8">
            <w:pPr>
              <w:widowControl/>
              <w:jc w:val="right"/>
              <w:rPr>
                <w:sz w:val="18"/>
                <w:szCs w:val="18"/>
                <w:lang w:val="es-DO"/>
              </w:rPr>
            </w:pPr>
          </w:p>
        </w:tc>
        <w:tc>
          <w:tcPr>
            <w:tcW w:w="1025"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EFAC82" w14:textId="77777777" w:rsidR="009E3FE6" w:rsidRPr="009E3FE6" w:rsidRDefault="009E3FE6" w:rsidP="009B2DE8">
            <w:pPr>
              <w:widowControl/>
              <w:jc w:val="right"/>
              <w:rPr>
                <w:sz w:val="18"/>
                <w:szCs w:val="18"/>
                <w:lang w:val="es-DO"/>
              </w:rPr>
            </w:pPr>
          </w:p>
        </w:tc>
        <w:tc>
          <w:tcPr>
            <w:tcW w:w="1294"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B9B8A4" w14:textId="77777777" w:rsidR="009E3FE6" w:rsidRPr="009E3FE6" w:rsidRDefault="009E3FE6" w:rsidP="009B2DE8">
            <w:pPr>
              <w:widowControl/>
              <w:jc w:val="right"/>
              <w:rPr>
                <w:sz w:val="18"/>
                <w:szCs w:val="18"/>
                <w:lang w:val="es-DO"/>
              </w:rPr>
            </w:pPr>
          </w:p>
        </w:tc>
      </w:tr>
      <w:tr w:rsidR="009E3FE6" w:rsidRPr="005701E8" w14:paraId="0030F65E" w14:textId="77777777" w:rsidTr="00EE71FA">
        <w:trPr>
          <w:gridAfter w:val="8"/>
          <w:wAfter w:w="8094" w:type="dxa"/>
          <w:trHeight w:val="300"/>
        </w:trPr>
        <w:tc>
          <w:tcPr>
            <w:tcW w:w="11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F876D4" w14:textId="77777777" w:rsidR="009E3FE6" w:rsidRPr="009E3FE6" w:rsidRDefault="009E3FE6" w:rsidP="009B2DE8">
            <w:pPr>
              <w:widowControl/>
              <w:jc w:val="right"/>
              <w:rPr>
                <w:rFonts w:ascii="Arial" w:hAnsi="Arial" w:cs="Arial"/>
                <w:b/>
                <w:bCs/>
                <w:sz w:val="18"/>
                <w:szCs w:val="18"/>
                <w:lang w:val="es-DO"/>
              </w:rPr>
            </w:pPr>
            <w:r w:rsidRPr="009E3FE6">
              <w:rPr>
                <w:rFonts w:ascii="Arial" w:hAnsi="Arial" w:cs="Arial"/>
                <w:b/>
                <w:bCs/>
                <w:sz w:val="18"/>
                <w:szCs w:val="18"/>
                <w:lang w:val="es-DO"/>
              </w:rPr>
              <w:t>101,789,500.00</w:t>
            </w:r>
          </w:p>
        </w:tc>
        <w:tc>
          <w:tcPr>
            <w:tcW w:w="51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F39249" w14:textId="77777777" w:rsidR="009E3FE6" w:rsidRPr="009E3FE6" w:rsidRDefault="009E3FE6" w:rsidP="009B2DE8">
            <w:pPr>
              <w:widowControl/>
              <w:jc w:val="right"/>
              <w:rPr>
                <w:rFonts w:ascii="Arial" w:hAnsi="Arial" w:cs="Arial"/>
                <w:b/>
                <w:bCs/>
                <w:sz w:val="18"/>
                <w:szCs w:val="18"/>
                <w:lang w:val="es-DO"/>
              </w:rPr>
            </w:pPr>
          </w:p>
        </w:tc>
        <w:tc>
          <w:tcPr>
            <w:tcW w:w="851"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3FCA51" w14:textId="77777777" w:rsidR="009E3FE6" w:rsidRPr="009E3FE6" w:rsidRDefault="009E3FE6" w:rsidP="009B2DE8">
            <w:pPr>
              <w:widowControl/>
              <w:jc w:val="right"/>
              <w:rPr>
                <w:sz w:val="18"/>
                <w:szCs w:val="18"/>
                <w:lang w:val="es-DO"/>
              </w:rPr>
            </w:pPr>
          </w:p>
        </w:tc>
        <w:tc>
          <w:tcPr>
            <w:tcW w:w="1284" w:type="dxa"/>
            <w:gridSpan w:val="3"/>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41706D" w14:textId="77777777" w:rsidR="009E3FE6" w:rsidRPr="009E3FE6" w:rsidRDefault="009E3FE6" w:rsidP="009B2DE8">
            <w:pPr>
              <w:widowControl/>
              <w:jc w:val="right"/>
              <w:rPr>
                <w:sz w:val="18"/>
                <w:szCs w:val="18"/>
                <w:lang w:val="es-DO"/>
              </w:rPr>
            </w:pPr>
          </w:p>
        </w:tc>
        <w:tc>
          <w:tcPr>
            <w:tcW w:w="1025"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82C7C2" w14:textId="77777777" w:rsidR="009E3FE6" w:rsidRPr="009E3FE6" w:rsidRDefault="009E3FE6" w:rsidP="009B2DE8">
            <w:pPr>
              <w:widowControl/>
              <w:jc w:val="right"/>
              <w:rPr>
                <w:sz w:val="18"/>
                <w:szCs w:val="18"/>
                <w:lang w:val="es-DO"/>
              </w:rPr>
            </w:pPr>
          </w:p>
        </w:tc>
        <w:tc>
          <w:tcPr>
            <w:tcW w:w="1294"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36463B" w14:textId="77777777" w:rsidR="009E3FE6" w:rsidRPr="009E3FE6" w:rsidRDefault="009E3FE6" w:rsidP="009B2DE8">
            <w:pPr>
              <w:widowControl/>
              <w:jc w:val="right"/>
              <w:rPr>
                <w:sz w:val="18"/>
                <w:szCs w:val="18"/>
                <w:lang w:val="es-DO"/>
              </w:rPr>
            </w:pPr>
          </w:p>
        </w:tc>
      </w:tr>
    </w:tbl>
    <w:p w14:paraId="7EDDE718" w14:textId="22F12C34" w:rsidR="009E3FE6" w:rsidRDefault="009E3FE6" w:rsidP="009E3FE6">
      <w:pPr>
        <w:tabs>
          <w:tab w:val="left" w:pos="2394"/>
        </w:tabs>
      </w:pPr>
    </w:p>
    <w:p w14:paraId="15F389D6" w14:textId="77777777" w:rsidR="00C56424" w:rsidRDefault="00C56424" w:rsidP="009E3FE6">
      <w:pPr>
        <w:tabs>
          <w:tab w:val="left" w:pos="2394"/>
        </w:tabs>
      </w:pPr>
    </w:p>
    <w:p w14:paraId="6F7087C3" w14:textId="77777777" w:rsidR="00C56424" w:rsidRDefault="00C56424">
      <w:pPr>
        <w:sectPr w:rsidR="00C56424" w:rsidSect="00796A17">
          <w:headerReference w:type="default" r:id="rId16"/>
          <w:pgSz w:w="15850" w:h="12250" w:orient="landscape"/>
          <w:pgMar w:top="644" w:right="274" w:bottom="1296" w:left="1368" w:header="650" w:footer="720" w:gutter="0"/>
          <w:lnNumType w:countBy="1" w:restart="continuous"/>
          <w:cols w:space="720"/>
          <w:titlePg/>
          <w:docGrid w:linePitch="326"/>
        </w:sectPr>
      </w:pPr>
    </w:p>
    <w:p w14:paraId="0289FC7A" w14:textId="539A7216" w:rsidR="00B67B30" w:rsidRDefault="001D32B4" w:rsidP="001D32B4">
      <w:pPr>
        <w:pStyle w:val="Ttulo1"/>
        <w:numPr>
          <w:ilvl w:val="0"/>
          <w:numId w:val="3"/>
        </w:numPr>
      </w:pPr>
      <w:bookmarkStart w:id="50" w:name="_Toc98849954"/>
      <w:r>
        <w:lastRenderedPageBreak/>
        <w:t>Matriz de Ejecución del Plan Operativo Anual</w:t>
      </w:r>
      <w:bookmarkEnd w:id="50"/>
    </w:p>
    <w:tbl>
      <w:tblPr>
        <w:tblpPr w:leftFromText="180" w:rightFromText="180" w:vertAnchor="text" w:tblpX="-98" w:tblpY="1"/>
        <w:tblOverlap w:val="never"/>
        <w:tblW w:w="15627" w:type="dxa"/>
        <w:tblLayout w:type="fixed"/>
        <w:tblCellMar>
          <w:left w:w="0" w:type="dxa"/>
          <w:right w:w="0" w:type="dxa"/>
        </w:tblCellMar>
        <w:tblLook w:val="04A0" w:firstRow="1" w:lastRow="0" w:firstColumn="1" w:lastColumn="0" w:noHBand="0" w:noVBand="1"/>
      </w:tblPr>
      <w:tblGrid>
        <w:gridCol w:w="454"/>
        <w:gridCol w:w="914"/>
        <w:gridCol w:w="297"/>
        <w:gridCol w:w="1317"/>
        <w:gridCol w:w="1391"/>
        <w:gridCol w:w="588"/>
        <w:gridCol w:w="1421"/>
        <w:gridCol w:w="1207"/>
        <w:gridCol w:w="58"/>
        <w:gridCol w:w="934"/>
        <w:gridCol w:w="9"/>
        <w:gridCol w:w="718"/>
        <w:gridCol w:w="9"/>
        <w:gridCol w:w="718"/>
        <w:gridCol w:w="9"/>
        <w:gridCol w:w="718"/>
        <w:gridCol w:w="9"/>
        <w:gridCol w:w="744"/>
        <w:gridCol w:w="339"/>
        <w:gridCol w:w="77"/>
        <w:gridCol w:w="339"/>
        <w:gridCol w:w="101"/>
        <w:gridCol w:w="581"/>
        <w:gridCol w:w="540"/>
        <w:gridCol w:w="540"/>
        <w:gridCol w:w="637"/>
        <w:gridCol w:w="487"/>
        <w:gridCol w:w="471"/>
      </w:tblGrid>
      <w:tr w:rsidR="002536B5" w:rsidRPr="00DF754B" w14:paraId="30A2CB21" w14:textId="77777777" w:rsidTr="0063449D">
        <w:trPr>
          <w:gridAfter w:val="3"/>
          <w:wAfter w:w="1595" w:type="dxa"/>
          <w:trHeight w:val="300"/>
        </w:trPr>
        <w:tc>
          <w:tcPr>
            <w:tcW w:w="454" w:type="dxa"/>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tcPr>
          <w:p w14:paraId="053F0854" w14:textId="77777777" w:rsidR="002536B5" w:rsidRPr="00B67B30" w:rsidRDefault="002536B5" w:rsidP="0024454E">
            <w:pPr>
              <w:widowControl/>
              <w:jc w:val="center"/>
              <w:rPr>
                <w:rFonts w:ascii="Arial" w:hAnsi="Arial" w:cs="Arial"/>
                <w:b/>
                <w:bCs/>
                <w:sz w:val="12"/>
                <w:szCs w:val="12"/>
                <w:lang w:val="es-DO"/>
              </w:rPr>
            </w:pPr>
          </w:p>
        </w:tc>
        <w:tc>
          <w:tcPr>
            <w:tcW w:w="914"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tcPr>
          <w:p w14:paraId="5E2F373C" w14:textId="77777777" w:rsidR="002536B5" w:rsidRPr="00B67B30" w:rsidRDefault="002536B5" w:rsidP="0024454E">
            <w:pPr>
              <w:widowControl/>
              <w:jc w:val="center"/>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tcPr>
          <w:p w14:paraId="5466E5E4" w14:textId="77777777" w:rsidR="002536B5" w:rsidRPr="00B67B30" w:rsidRDefault="002536B5" w:rsidP="0024454E">
            <w:pPr>
              <w:widowControl/>
              <w:jc w:val="center"/>
              <w:rPr>
                <w:rFonts w:ascii="Arial" w:hAnsi="Arial" w:cs="Arial"/>
                <w:b/>
                <w:bCs/>
                <w:sz w:val="12"/>
                <w:szCs w:val="12"/>
                <w:lang w:val="es-DO"/>
              </w:rPr>
            </w:pPr>
          </w:p>
        </w:tc>
        <w:tc>
          <w:tcPr>
            <w:tcW w:w="131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0A8E47A7" w14:textId="77777777" w:rsidR="002536B5" w:rsidRPr="00B67B30" w:rsidRDefault="002536B5" w:rsidP="0024454E">
            <w:pPr>
              <w:widowControl/>
              <w:rPr>
                <w:rFonts w:ascii="Arial" w:hAnsi="Arial" w:cs="Arial"/>
                <w:b/>
                <w:bCs/>
                <w:sz w:val="12"/>
                <w:szCs w:val="12"/>
                <w:lang w:val="es-DO"/>
              </w:rPr>
            </w:pPr>
          </w:p>
        </w:tc>
        <w:tc>
          <w:tcPr>
            <w:tcW w:w="139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0F5F93C2" w14:textId="77777777" w:rsidR="002536B5" w:rsidRPr="00B67B30" w:rsidRDefault="002536B5" w:rsidP="0024454E">
            <w:pPr>
              <w:widowControl/>
              <w:rPr>
                <w:rFonts w:ascii="Arial" w:hAnsi="Arial" w:cs="Arial"/>
                <w:b/>
                <w:bCs/>
                <w:sz w:val="12"/>
                <w:szCs w:val="12"/>
                <w:lang w:val="es-DO"/>
              </w:rPr>
            </w:pPr>
          </w:p>
        </w:tc>
        <w:tc>
          <w:tcPr>
            <w:tcW w:w="588"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60B434E5" w14:textId="77777777" w:rsidR="002536B5" w:rsidRPr="00B67B30" w:rsidRDefault="002536B5" w:rsidP="0024454E">
            <w:pPr>
              <w:widowControl/>
              <w:rPr>
                <w:rFonts w:ascii="Calibri" w:hAnsi="Calibri" w:cs="Calibri"/>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7C5E109A" w14:textId="77777777" w:rsidR="002536B5" w:rsidRPr="00B67B30" w:rsidRDefault="002536B5" w:rsidP="0024454E">
            <w:pPr>
              <w:widowControl/>
              <w:jc w:val="center"/>
              <w:rPr>
                <w:rFonts w:ascii="Arial" w:hAnsi="Arial" w:cs="Arial"/>
                <w:b/>
                <w:bCs/>
                <w:sz w:val="12"/>
                <w:szCs w:val="12"/>
                <w:lang w:val="es-DO"/>
              </w:rPr>
            </w:pPr>
          </w:p>
        </w:tc>
        <w:tc>
          <w:tcPr>
            <w:tcW w:w="120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tcPr>
          <w:p w14:paraId="3FAFD4DD" w14:textId="77777777" w:rsidR="002536B5" w:rsidRPr="00B67B30" w:rsidRDefault="002536B5" w:rsidP="0024454E">
            <w:pPr>
              <w:widowControl/>
              <w:jc w:val="center"/>
              <w:rPr>
                <w:rFonts w:ascii="Arial" w:hAnsi="Arial" w:cs="Arial"/>
                <w:b/>
                <w:bCs/>
                <w:sz w:val="12"/>
                <w:szCs w:val="12"/>
                <w:lang w:val="es-DO"/>
              </w:rPr>
            </w:pPr>
          </w:p>
        </w:tc>
        <w:tc>
          <w:tcPr>
            <w:tcW w:w="3926" w:type="dxa"/>
            <w:gridSpan w:val="10"/>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0BB59AA5" w14:textId="6974AD30"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Presupuesto</w:t>
            </w:r>
          </w:p>
        </w:tc>
        <w:tc>
          <w:tcPr>
            <w:tcW w:w="2517" w:type="dxa"/>
            <w:gridSpan w:val="7"/>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78D8CFA4" w14:textId="414921BF" w:rsidR="002536B5" w:rsidRPr="00B67B30" w:rsidRDefault="002536B5" w:rsidP="0024454E">
            <w:pPr>
              <w:widowControl/>
              <w:jc w:val="center"/>
              <w:rPr>
                <w:rFonts w:ascii="Arial" w:hAnsi="Arial" w:cs="Arial"/>
                <w:b/>
                <w:bCs/>
                <w:sz w:val="12"/>
                <w:szCs w:val="12"/>
                <w:lang w:val="es-DO"/>
              </w:rPr>
            </w:pPr>
            <w:r>
              <w:rPr>
                <w:rFonts w:ascii="Arial" w:hAnsi="Arial" w:cs="Arial"/>
                <w:b/>
                <w:bCs/>
                <w:sz w:val="12"/>
                <w:szCs w:val="12"/>
                <w:lang w:val="es-DO"/>
              </w:rPr>
              <w:t>Ejecución</w:t>
            </w:r>
          </w:p>
        </w:tc>
      </w:tr>
      <w:tr w:rsidR="002536B5" w:rsidRPr="00DF754B" w14:paraId="227FE695" w14:textId="77777777" w:rsidTr="002536B5">
        <w:trPr>
          <w:gridAfter w:val="3"/>
          <w:wAfter w:w="1595" w:type="dxa"/>
          <w:trHeight w:val="300"/>
        </w:trPr>
        <w:tc>
          <w:tcPr>
            <w:tcW w:w="454" w:type="dxa"/>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5CB32AFE"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No.</w:t>
            </w:r>
          </w:p>
        </w:tc>
        <w:tc>
          <w:tcPr>
            <w:tcW w:w="914"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608529F0"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Resultado Esperado</w:t>
            </w:r>
          </w:p>
        </w:tc>
        <w:tc>
          <w:tcPr>
            <w:tcW w:w="29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6FA6C9F4"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No.</w:t>
            </w:r>
          </w:p>
        </w:tc>
        <w:tc>
          <w:tcPr>
            <w:tcW w:w="131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C9E99D0" w14:textId="77777777" w:rsidR="008831E3" w:rsidRPr="00B67B30" w:rsidRDefault="008831E3" w:rsidP="0024454E">
            <w:pPr>
              <w:widowControl/>
              <w:rPr>
                <w:rFonts w:ascii="Arial" w:hAnsi="Arial" w:cs="Arial"/>
                <w:b/>
                <w:bCs/>
                <w:sz w:val="12"/>
                <w:szCs w:val="12"/>
                <w:lang w:val="es-DO"/>
              </w:rPr>
            </w:pPr>
            <w:r w:rsidRPr="00B67B30">
              <w:rPr>
                <w:rFonts w:ascii="Arial" w:hAnsi="Arial" w:cs="Arial"/>
                <w:b/>
                <w:bCs/>
                <w:sz w:val="12"/>
                <w:szCs w:val="12"/>
                <w:lang w:val="es-DO"/>
              </w:rPr>
              <w:t>Producto</w:t>
            </w:r>
          </w:p>
        </w:tc>
        <w:tc>
          <w:tcPr>
            <w:tcW w:w="139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1B7FAA4A" w14:textId="77777777" w:rsidR="008831E3" w:rsidRPr="00B67B30" w:rsidRDefault="008831E3" w:rsidP="0024454E">
            <w:pPr>
              <w:widowControl/>
              <w:rPr>
                <w:rFonts w:ascii="Arial" w:hAnsi="Arial" w:cs="Arial"/>
                <w:b/>
                <w:bCs/>
                <w:sz w:val="12"/>
                <w:szCs w:val="12"/>
                <w:lang w:val="es-DO"/>
              </w:rPr>
            </w:pPr>
            <w:r w:rsidRPr="00B67B30">
              <w:rPr>
                <w:rFonts w:ascii="Arial" w:hAnsi="Arial" w:cs="Arial"/>
                <w:b/>
                <w:bCs/>
                <w:sz w:val="12"/>
                <w:szCs w:val="12"/>
                <w:lang w:val="es-DO"/>
              </w:rPr>
              <w:t>Unidad de medida</w:t>
            </w:r>
          </w:p>
        </w:tc>
        <w:tc>
          <w:tcPr>
            <w:tcW w:w="588"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2A2E6370" w14:textId="77777777" w:rsidR="008831E3" w:rsidRPr="00B67B30" w:rsidRDefault="008831E3" w:rsidP="0024454E">
            <w:pPr>
              <w:widowControl/>
              <w:rPr>
                <w:rFonts w:ascii="Calibri" w:hAnsi="Calibri" w:cs="Calibri"/>
                <w:sz w:val="12"/>
                <w:szCs w:val="12"/>
                <w:lang w:val="es-DO"/>
              </w:rPr>
            </w:pPr>
            <w:r w:rsidRPr="00B67B30">
              <w:rPr>
                <w:rFonts w:ascii="Calibri" w:hAnsi="Calibri" w:cs="Calibri"/>
                <w:sz w:val="12"/>
                <w:szCs w:val="12"/>
                <w:lang w:val="es-DO"/>
              </w:rPr>
              <w:t>Meta</w:t>
            </w:r>
          </w:p>
        </w:tc>
        <w:tc>
          <w:tcPr>
            <w:tcW w:w="142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50A98C7D"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Actividades</w:t>
            </w:r>
          </w:p>
        </w:tc>
        <w:tc>
          <w:tcPr>
            <w:tcW w:w="120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529D94B5"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Responsable</w:t>
            </w:r>
          </w:p>
        </w:tc>
        <w:tc>
          <w:tcPr>
            <w:tcW w:w="992"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C09207F"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T-1</w:t>
            </w:r>
          </w:p>
        </w:tc>
        <w:tc>
          <w:tcPr>
            <w:tcW w:w="727"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35309532"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T-2</w:t>
            </w:r>
          </w:p>
        </w:tc>
        <w:tc>
          <w:tcPr>
            <w:tcW w:w="727"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23D8745C"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T-3</w:t>
            </w:r>
          </w:p>
        </w:tc>
        <w:tc>
          <w:tcPr>
            <w:tcW w:w="727"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41F4B50E"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T-4</w:t>
            </w:r>
          </w:p>
        </w:tc>
        <w:tc>
          <w:tcPr>
            <w:tcW w:w="753"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3D2A670"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Total</w:t>
            </w:r>
          </w:p>
        </w:tc>
        <w:tc>
          <w:tcPr>
            <w:tcW w:w="416"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1A6A56A4" w14:textId="073D6E17" w:rsidR="008831E3" w:rsidRPr="00B67B30" w:rsidRDefault="002536B5" w:rsidP="0024454E">
            <w:pPr>
              <w:widowControl/>
              <w:jc w:val="center"/>
              <w:rPr>
                <w:rFonts w:ascii="Arial" w:hAnsi="Arial" w:cs="Arial"/>
                <w:b/>
                <w:bCs/>
                <w:sz w:val="12"/>
                <w:szCs w:val="12"/>
                <w:lang w:val="es-DO"/>
              </w:rPr>
            </w:pPr>
            <w:r>
              <w:rPr>
                <w:rFonts w:ascii="Arial" w:hAnsi="Arial" w:cs="Arial"/>
                <w:b/>
                <w:bCs/>
                <w:sz w:val="12"/>
                <w:szCs w:val="12"/>
                <w:lang w:val="es-DO"/>
              </w:rPr>
              <w:t>T</w:t>
            </w:r>
            <w:r w:rsidR="008831E3" w:rsidRPr="00B67B30">
              <w:rPr>
                <w:rFonts w:ascii="Arial" w:hAnsi="Arial" w:cs="Arial"/>
                <w:b/>
                <w:bCs/>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7C8A82BA" w14:textId="73F069E8" w:rsidR="008831E3" w:rsidRPr="00B67B30" w:rsidRDefault="002536B5" w:rsidP="0024454E">
            <w:pPr>
              <w:widowControl/>
              <w:jc w:val="center"/>
              <w:rPr>
                <w:rFonts w:ascii="Arial" w:hAnsi="Arial" w:cs="Arial"/>
                <w:b/>
                <w:bCs/>
                <w:sz w:val="12"/>
                <w:szCs w:val="12"/>
                <w:lang w:val="es-DO"/>
              </w:rPr>
            </w:pPr>
            <w:r>
              <w:rPr>
                <w:rFonts w:ascii="Arial" w:hAnsi="Arial" w:cs="Arial"/>
                <w:b/>
                <w:bCs/>
                <w:sz w:val="12"/>
                <w:szCs w:val="12"/>
                <w:lang w:val="es-DO"/>
              </w:rPr>
              <w:t>T</w:t>
            </w:r>
            <w:r w:rsidR="008831E3" w:rsidRPr="00B67B30">
              <w:rPr>
                <w:rFonts w:ascii="Arial" w:hAnsi="Arial" w:cs="Arial"/>
                <w:b/>
                <w:bCs/>
                <w:sz w:val="12"/>
                <w:szCs w:val="12"/>
                <w:lang w:val="es-DO"/>
              </w:rPr>
              <w:t>-2</w:t>
            </w:r>
          </w:p>
        </w:tc>
        <w:tc>
          <w:tcPr>
            <w:tcW w:w="58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8C61FC4" w14:textId="6CB6E45D" w:rsidR="008831E3" w:rsidRPr="00B67B30" w:rsidRDefault="002536B5" w:rsidP="0024454E">
            <w:pPr>
              <w:widowControl/>
              <w:jc w:val="center"/>
              <w:rPr>
                <w:rFonts w:ascii="Arial" w:hAnsi="Arial" w:cs="Arial"/>
                <w:b/>
                <w:bCs/>
                <w:sz w:val="12"/>
                <w:szCs w:val="12"/>
                <w:lang w:val="es-DO"/>
              </w:rPr>
            </w:pPr>
            <w:r>
              <w:rPr>
                <w:rFonts w:ascii="Arial" w:hAnsi="Arial" w:cs="Arial"/>
                <w:b/>
                <w:bCs/>
                <w:sz w:val="12"/>
                <w:szCs w:val="12"/>
                <w:lang w:val="es-DO"/>
              </w:rPr>
              <w:t>T</w:t>
            </w:r>
            <w:r w:rsidR="008831E3" w:rsidRPr="00B67B30">
              <w:rPr>
                <w:rFonts w:ascii="Arial" w:hAnsi="Arial" w:cs="Arial"/>
                <w:b/>
                <w:bCs/>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13BD8855" w14:textId="6EF88E62" w:rsidR="008831E3" w:rsidRPr="00B67B30" w:rsidRDefault="002536B5" w:rsidP="0024454E">
            <w:pPr>
              <w:widowControl/>
              <w:jc w:val="center"/>
              <w:rPr>
                <w:rFonts w:ascii="Arial" w:hAnsi="Arial" w:cs="Arial"/>
                <w:b/>
                <w:bCs/>
                <w:sz w:val="12"/>
                <w:szCs w:val="12"/>
                <w:lang w:val="es-DO"/>
              </w:rPr>
            </w:pPr>
            <w:r>
              <w:rPr>
                <w:rFonts w:ascii="Arial" w:hAnsi="Arial" w:cs="Arial"/>
                <w:b/>
                <w:bCs/>
                <w:sz w:val="12"/>
                <w:szCs w:val="12"/>
                <w:lang w:val="es-DO"/>
              </w:rPr>
              <w:t>T</w:t>
            </w:r>
            <w:r w:rsidR="008831E3" w:rsidRPr="00B67B30">
              <w:rPr>
                <w:rFonts w:ascii="Arial" w:hAnsi="Arial" w:cs="Arial"/>
                <w:b/>
                <w:bCs/>
                <w:sz w:val="12"/>
                <w:szCs w:val="12"/>
                <w:lang w:val="es-DO"/>
              </w:rPr>
              <w:t>-4</w:t>
            </w:r>
          </w:p>
        </w:tc>
        <w:tc>
          <w:tcPr>
            <w:tcW w:w="54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923EE75"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Total</w:t>
            </w:r>
          </w:p>
        </w:tc>
      </w:tr>
      <w:tr w:rsidR="00DF754B" w:rsidRPr="00DF754B" w14:paraId="1AFCB364" w14:textId="77777777" w:rsidTr="002536B5">
        <w:trPr>
          <w:trHeight w:val="300"/>
        </w:trPr>
        <w:tc>
          <w:tcPr>
            <w:tcW w:w="13492" w:type="dxa"/>
            <w:gridSpan w:val="24"/>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tcPr>
          <w:p w14:paraId="289B8920" w14:textId="222E2D7A" w:rsidR="003838E2" w:rsidRPr="00DF754B" w:rsidRDefault="003838E2" w:rsidP="0024454E">
            <w:pPr>
              <w:rPr>
                <w:sz w:val="12"/>
                <w:szCs w:val="12"/>
              </w:rPr>
            </w:pPr>
            <w:r w:rsidRPr="00DF754B">
              <w:rPr>
                <w:sz w:val="12"/>
                <w:szCs w:val="12"/>
              </w:rPr>
              <w:t>Objetivo Específico 1.- Mejorar el bienestar y las capacidades de los miembros del CESMET, así como también su salud y sus familiares</w:t>
            </w:r>
          </w:p>
        </w:tc>
        <w:tc>
          <w:tcPr>
            <w:tcW w:w="54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71E84B4B" w14:textId="77777777" w:rsidR="003838E2" w:rsidRPr="00DF754B" w:rsidRDefault="003838E2" w:rsidP="0024454E">
            <w:pPr>
              <w:widowControl/>
              <w:jc w:val="center"/>
              <w:rPr>
                <w:rFonts w:ascii="Arial" w:hAnsi="Arial" w:cs="Arial"/>
                <w:b/>
                <w:bCs/>
                <w:sz w:val="12"/>
                <w:szCs w:val="12"/>
                <w:lang w:val="es-DO"/>
              </w:rPr>
            </w:pPr>
          </w:p>
        </w:tc>
        <w:tc>
          <w:tcPr>
            <w:tcW w:w="63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779D5EB3" w14:textId="77777777" w:rsidR="003838E2" w:rsidRPr="00DF754B" w:rsidRDefault="003838E2" w:rsidP="0024454E">
            <w:pPr>
              <w:widowControl/>
              <w:jc w:val="center"/>
              <w:rPr>
                <w:rFonts w:ascii="Arial" w:hAnsi="Arial" w:cs="Arial"/>
                <w:b/>
                <w:bCs/>
                <w:sz w:val="12"/>
                <w:szCs w:val="12"/>
                <w:lang w:val="es-DO"/>
              </w:rPr>
            </w:pPr>
          </w:p>
        </w:tc>
        <w:tc>
          <w:tcPr>
            <w:tcW w:w="958"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6B46ECF0" w14:textId="77777777" w:rsidR="003838E2" w:rsidRPr="00DF754B" w:rsidRDefault="003838E2" w:rsidP="0024454E">
            <w:pPr>
              <w:widowControl/>
              <w:jc w:val="center"/>
              <w:rPr>
                <w:rFonts w:ascii="Arial" w:hAnsi="Arial" w:cs="Arial"/>
                <w:b/>
                <w:bCs/>
                <w:sz w:val="12"/>
                <w:szCs w:val="12"/>
                <w:lang w:val="es-DO"/>
              </w:rPr>
            </w:pPr>
          </w:p>
        </w:tc>
      </w:tr>
      <w:tr w:rsidR="002536B5" w:rsidRPr="00DF754B" w14:paraId="27B21693" w14:textId="77777777" w:rsidTr="002536B5">
        <w:trPr>
          <w:gridAfter w:val="3"/>
          <w:wAfter w:w="1595" w:type="dxa"/>
          <w:trHeight w:val="465"/>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24A79D8"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OE1-1</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310FDC"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Mejorado el bienestar de los miembros del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3A5432"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OE1-1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BCE3F2"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Realización de Reconocimientos al personal del CESMET</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819666"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Cantidad de reconocimientos al personal del CESMET</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70EF01"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8DCFD4"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Evaluar a los candidatos de cada estación</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9B164F"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AB164A"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82D0C0"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8F349D"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E21CDE"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7A1C1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40,000.00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9183E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7D58AE"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BFF46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103AE1"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AFC8A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w:t>
            </w:r>
          </w:p>
        </w:tc>
      </w:tr>
      <w:tr w:rsidR="002536B5" w:rsidRPr="00DF754B" w14:paraId="72605D6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618BFB2"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E7EF5A5" w14:textId="77777777" w:rsidR="008831E3" w:rsidRPr="00B67B30" w:rsidRDefault="008831E3"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7A276A8" w14:textId="77777777" w:rsidR="008831E3" w:rsidRPr="00B67B30" w:rsidRDefault="008831E3"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EAF0252" w14:textId="77777777" w:rsidR="008831E3" w:rsidRPr="00B67B30" w:rsidRDefault="008831E3"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AF8BDDB" w14:textId="77777777" w:rsidR="008831E3" w:rsidRPr="00B67B30" w:rsidRDefault="008831E3"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A5A0BCA" w14:textId="77777777" w:rsidR="008831E3" w:rsidRPr="00B67B30" w:rsidRDefault="008831E3"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834184"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Seleccionar a los agentes destacados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152908"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554988"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F2B10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7E7CCF"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87098A"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859BA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012553"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019F0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3F4430"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279B16"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7576ED"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w:t>
            </w:r>
          </w:p>
        </w:tc>
      </w:tr>
      <w:tr w:rsidR="002536B5" w:rsidRPr="00DF754B" w14:paraId="2F781E70" w14:textId="77777777" w:rsidTr="002536B5">
        <w:trPr>
          <w:gridAfter w:val="3"/>
          <w:wAfter w:w="1595" w:type="dxa"/>
          <w:trHeight w:val="102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5ED1E0C"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4A6B184" w14:textId="77777777" w:rsidR="008831E3" w:rsidRPr="00B67B30" w:rsidRDefault="008831E3"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9F4D1DF" w14:textId="77777777" w:rsidR="008831E3" w:rsidRPr="00B67B30" w:rsidRDefault="008831E3"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0242557" w14:textId="77777777" w:rsidR="008831E3" w:rsidRPr="00B67B30" w:rsidRDefault="008831E3"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5B93F76" w14:textId="77777777" w:rsidR="008831E3" w:rsidRPr="00B67B30" w:rsidRDefault="008831E3"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5BA3326" w14:textId="77777777" w:rsidR="008831E3" w:rsidRPr="00B67B30" w:rsidRDefault="008831E3"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48F8CB"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Realizar ceremonia de premiación</w:t>
            </w:r>
          </w:p>
        </w:tc>
        <w:tc>
          <w:tcPr>
            <w:tcW w:w="1207"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14:paraId="25DAAC1A"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Dirección General</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E605F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7ED73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13B36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D5BA11"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4FD8E3"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DED6BE"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E103F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62563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91CE5A"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A614C8"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w:t>
            </w:r>
          </w:p>
        </w:tc>
      </w:tr>
      <w:tr w:rsidR="002536B5" w:rsidRPr="00DF754B" w14:paraId="26435D01"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E348A1A"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0A2D200" w14:textId="77777777" w:rsidR="008831E3" w:rsidRPr="00B67B30" w:rsidRDefault="008831E3"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15F1992" w14:textId="77777777" w:rsidR="008831E3" w:rsidRPr="00B67B30" w:rsidRDefault="008831E3"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864F27E" w14:textId="77777777" w:rsidR="008831E3" w:rsidRPr="00B67B30" w:rsidRDefault="008831E3"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3B7C0BE" w14:textId="77777777" w:rsidR="008831E3" w:rsidRPr="00B67B30" w:rsidRDefault="008831E3"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6FF3A90" w14:textId="77777777" w:rsidR="008831E3" w:rsidRPr="00B67B30" w:rsidRDefault="008831E3"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768911"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Entrega de reconocimiento e incentivo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C6BC85"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Dirección General</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A3A88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844683"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91EDC7"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5BAB21"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C107E7"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8FEEE8"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CD006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95BCF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7E730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1052BF"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w:t>
            </w:r>
          </w:p>
        </w:tc>
      </w:tr>
      <w:tr w:rsidR="002536B5" w:rsidRPr="00DF754B" w14:paraId="71527BF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153AD55"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22D51AD" w14:textId="77777777" w:rsidR="008831E3" w:rsidRPr="00B67B30" w:rsidRDefault="008831E3"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A30B61"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OE1-2</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F849AF"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Realización de Charlas orientadas mejorar la calidad de vida de los miembros</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2FAE07"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Cantidad charlas realizadas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285F9E"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E9334C"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Convocatoria del personal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B40CE2"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F620B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5252E5"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42CE10"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E848D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3EC12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6BEE2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9B6678"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B6D47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0104DD"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24580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22501F76" w14:textId="77777777" w:rsidTr="002536B5">
        <w:trPr>
          <w:gridAfter w:val="3"/>
          <w:wAfter w:w="1595" w:type="dxa"/>
          <w:trHeight w:val="705"/>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46A374E"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9D861F5" w14:textId="77777777" w:rsidR="008831E3" w:rsidRPr="00B67B30" w:rsidRDefault="008831E3"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D32DDCD" w14:textId="77777777" w:rsidR="008831E3" w:rsidRPr="00B67B30" w:rsidRDefault="008831E3"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373ED99" w14:textId="77777777" w:rsidR="008831E3" w:rsidRPr="00B67B30" w:rsidRDefault="008831E3"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16EBE41" w14:textId="77777777" w:rsidR="008831E3" w:rsidRPr="00B67B30" w:rsidRDefault="008831E3"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0B9DF88" w14:textId="77777777" w:rsidR="008831E3" w:rsidRPr="00B67B30" w:rsidRDefault="008831E3"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C12141"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Realizar de charlas de temas de salud</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9FFC75"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746E0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$ 12,000.00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AE9A7A"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$ 36,000.00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69052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$ 36,000.00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F8546E"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$ 36,000.00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CBEC16"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BED528"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041615"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CFE01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D4E8F7"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FA02F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5BE8B791"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6D3BD04"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OE1-2</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0749C6" w14:textId="77777777" w:rsidR="008831E3" w:rsidRPr="00B67B30" w:rsidRDefault="008831E3" w:rsidP="0024454E">
            <w:pPr>
              <w:widowControl/>
              <w:jc w:val="center"/>
              <w:rPr>
                <w:rFonts w:ascii="Arial" w:hAnsi="Arial" w:cs="Arial"/>
                <w:b/>
                <w:bCs/>
                <w:sz w:val="12"/>
                <w:szCs w:val="12"/>
                <w:lang w:val="es-DO"/>
              </w:rPr>
            </w:pPr>
            <w:r w:rsidRPr="00B67B30">
              <w:rPr>
                <w:rFonts w:ascii="Arial" w:hAnsi="Arial" w:cs="Arial"/>
                <w:b/>
                <w:bCs/>
                <w:sz w:val="12"/>
                <w:szCs w:val="12"/>
                <w:lang w:val="es-DO"/>
              </w:rPr>
              <w:t>Habilitada el aula virtual de la Escuela de Seguridad del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A60C92"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OE2-1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3CF622"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Habilitación de cursos online</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BB5FEC"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Cantidad de cursos online habilitados.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6F6D55"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C228F9"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Evaluar de necesidades de los cursos online y el tipo de material a necesitar</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8494B5"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098D8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87D61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2D7DA8"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3A8A8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E1E1A5"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A42B2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17DC1E"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645525" w14:textId="77777777" w:rsidR="008831E3" w:rsidRPr="00B67B30" w:rsidRDefault="008831E3"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235C03" w14:textId="77777777" w:rsidR="008831E3" w:rsidRPr="00B67B30" w:rsidRDefault="008831E3"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8DA466"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3FBC7FA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9D71FB4"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CE7F0B1" w14:textId="77777777" w:rsidR="008831E3" w:rsidRPr="00B67B30" w:rsidRDefault="008831E3"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90987E7" w14:textId="77777777" w:rsidR="008831E3" w:rsidRPr="00B67B30" w:rsidRDefault="008831E3"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DAF54FA" w14:textId="77777777" w:rsidR="008831E3" w:rsidRPr="00B67B30" w:rsidRDefault="008831E3"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A5BCD2A" w14:textId="77777777" w:rsidR="008831E3" w:rsidRPr="00B67B30" w:rsidRDefault="008831E3"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784ED7F" w14:textId="77777777" w:rsidR="008831E3" w:rsidRPr="00B67B30" w:rsidRDefault="008831E3"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9816A0"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Diseñar pensum de los cursos que se van a impartir</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7950F7"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160D56"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0A487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4" w:space="0" w:color="auto"/>
              <w:right w:val="single" w:sz="6" w:space="0" w:color="000000"/>
            </w:tcBorders>
            <w:tcMar>
              <w:top w:w="0" w:type="dxa"/>
              <w:left w:w="45" w:type="dxa"/>
              <w:bottom w:w="0" w:type="dxa"/>
              <w:right w:w="45" w:type="dxa"/>
            </w:tcMar>
            <w:vAlign w:val="bottom"/>
            <w:hideMark/>
          </w:tcPr>
          <w:p w14:paraId="5C8A4410"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61F3F4"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D89ED3"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47B6AC"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37C883"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14363D" w14:textId="77777777" w:rsidR="008831E3" w:rsidRPr="00B67B30" w:rsidRDefault="008831E3"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71842D" w14:textId="77777777" w:rsidR="008831E3" w:rsidRPr="00B67B30" w:rsidRDefault="008831E3"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E866CD"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3036DAC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D79A71F"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F0D235B" w14:textId="77777777" w:rsidR="008831E3" w:rsidRPr="00B67B30" w:rsidRDefault="008831E3"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61244C2" w14:textId="77777777" w:rsidR="008831E3" w:rsidRPr="00B67B30" w:rsidRDefault="008831E3"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75E49320" w14:textId="77777777" w:rsidR="008831E3" w:rsidRPr="00B67B30" w:rsidRDefault="008831E3"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CED2BDC" w14:textId="77777777" w:rsidR="008831E3" w:rsidRPr="00B67B30" w:rsidRDefault="008831E3"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B35413C" w14:textId="77777777" w:rsidR="008831E3" w:rsidRPr="00B67B30" w:rsidRDefault="008831E3"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148AA9"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Habilitar el curso en aula virtual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1F2D5A"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D0FC93"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7676C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4" w:space="0" w:color="auto"/>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B6C4C5"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A7A0A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CB9790"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40,000.00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17D086"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A766E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240EB9" w14:textId="77777777" w:rsidR="008831E3" w:rsidRPr="00B67B30" w:rsidRDefault="008831E3"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55C8BE" w14:textId="77777777" w:rsidR="008831E3" w:rsidRPr="00B67B30" w:rsidRDefault="008831E3"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02EC79"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0C6DF240"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3744263" w14:textId="77777777" w:rsidR="008831E3" w:rsidRPr="00B67B30" w:rsidRDefault="008831E3"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E23A2FC" w14:textId="77777777" w:rsidR="008831E3" w:rsidRPr="00B67B30" w:rsidRDefault="008831E3"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308147"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OE2-2</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DC5192"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Capacitación de estudiantes en el aula virtual en diferentes áreas de seguridad</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31FA2B"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Estudiantes capacitados en Aula Virtual</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BDA83B"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150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EBAF4E"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Impartir las clases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C840A9" w14:textId="77777777" w:rsidR="008831E3" w:rsidRPr="00B67B30" w:rsidRDefault="008831E3"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bottom"/>
            <w:hideMark/>
          </w:tcPr>
          <w:p w14:paraId="52C4B67D"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$ 66,666.67 </w:t>
            </w:r>
          </w:p>
        </w:tc>
        <w:tc>
          <w:tcPr>
            <w:tcW w:w="727" w:type="dxa"/>
            <w:gridSpan w:val="2"/>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bottom"/>
            <w:hideMark/>
          </w:tcPr>
          <w:p w14:paraId="5F99CD9F"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$ 33,333.33 </w:t>
            </w:r>
          </w:p>
        </w:tc>
        <w:tc>
          <w:tcPr>
            <w:tcW w:w="727" w:type="dxa"/>
            <w:gridSpan w:val="2"/>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bottom"/>
            <w:hideMark/>
          </w:tcPr>
          <w:p w14:paraId="2A724267"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4" w:space="0" w:color="auto"/>
              <w:bottom w:val="single" w:sz="6" w:space="0" w:color="000000"/>
              <w:right w:val="single" w:sz="4" w:space="0" w:color="auto"/>
            </w:tcBorders>
            <w:tcMar>
              <w:top w:w="0" w:type="dxa"/>
              <w:left w:w="45" w:type="dxa"/>
              <w:bottom w:w="0" w:type="dxa"/>
              <w:right w:w="45" w:type="dxa"/>
            </w:tcMar>
            <w:vAlign w:val="bottom"/>
            <w:hideMark/>
          </w:tcPr>
          <w:p w14:paraId="7C6A23A2" w14:textId="39A8C3F5" w:rsidR="008831E3" w:rsidRPr="00B67B30" w:rsidRDefault="008831E3" w:rsidP="0024454E">
            <w:pPr>
              <w:widowControl/>
              <w:jc w:val="right"/>
              <w:rPr>
                <w:rFonts w:ascii="Arial" w:hAnsi="Arial" w:cs="Arial"/>
                <w:sz w:val="12"/>
                <w:szCs w:val="12"/>
                <w:lang w:val="es-DO"/>
              </w:rPr>
            </w:pPr>
          </w:p>
        </w:tc>
        <w:tc>
          <w:tcPr>
            <w:tcW w:w="753" w:type="dxa"/>
            <w:gridSpan w:val="2"/>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bottom"/>
            <w:hideMark/>
          </w:tcPr>
          <w:p w14:paraId="0EE6033A"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65E652"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41BFDD"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50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6A6697" w14:textId="77777777" w:rsidR="008831E3" w:rsidRPr="00B67B30" w:rsidRDefault="008831E3"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EE7882" w14:textId="77777777" w:rsidR="008831E3" w:rsidRPr="00B67B30" w:rsidRDefault="008831E3"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920245" w14:textId="77777777" w:rsidR="008831E3" w:rsidRPr="00B67B30" w:rsidRDefault="008831E3" w:rsidP="0024454E">
            <w:pPr>
              <w:widowControl/>
              <w:jc w:val="right"/>
              <w:rPr>
                <w:rFonts w:ascii="Arial" w:hAnsi="Arial" w:cs="Arial"/>
                <w:sz w:val="12"/>
                <w:szCs w:val="12"/>
                <w:lang w:val="es-DO"/>
              </w:rPr>
            </w:pPr>
            <w:r w:rsidRPr="00B67B30">
              <w:rPr>
                <w:rFonts w:ascii="Arial" w:hAnsi="Arial" w:cs="Arial"/>
                <w:sz w:val="12"/>
                <w:szCs w:val="12"/>
                <w:lang w:val="es-DO"/>
              </w:rPr>
              <w:t>150</w:t>
            </w:r>
          </w:p>
        </w:tc>
      </w:tr>
      <w:tr w:rsidR="00DF754B" w:rsidRPr="00DF754B" w14:paraId="32E5EAC6" w14:textId="77777777" w:rsidTr="002536B5">
        <w:trPr>
          <w:gridAfter w:val="1"/>
          <w:wAfter w:w="471" w:type="dxa"/>
          <w:trHeight w:val="300"/>
        </w:trPr>
        <w:tc>
          <w:tcPr>
            <w:tcW w:w="7647" w:type="dxa"/>
            <w:gridSpan w:val="9"/>
            <w:tcBorders>
              <w:top w:val="single" w:sz="6" w:space="0" w:color="CCCCCC"/>
              <w:left w:val="single" w:sz="6" w:space="0" w:color="000000"/>
              <w:bottom w:val="single" w:sz="6" w:space="0" w:color="000000"/>
              <w:right w:val="single" w:sz="6" w:space="0" w:color="000000"/>
            </w:tcBorders>
            <w:vAlign w:val="center"/>
          </w:tcPr>
          <w:p w14:paraId="5864784D" w14:textId="12C8876A" w:rsidR="0024454E" w:rsidRPr="00DF754B" w:rsidRDefault="0024454E" w:rsidP="0024454E">
            <w:pPr>
              <w:widowControl/>
              <w:jc w:val="right"/>
              <w:rPr>
                <w:rFonts w:ascii="Arial" w:hAnsi="Arial" w:cs="Arial"/>
                <w:sz w:val="12"/>
                <w:szCs w:val="12"/>
                <w:lang w:val="es-DO"/>
              </w:rPr>
            </w:pPr>
            <w:proofErr w:type="gramStart"/>
            <w:r w:rsidRPr="00DF754B">
              <w:rPr>
                <w:rFonts w:ascii="Arial" w:hAnsi="Arial" w:cs="Arial"/>
                <w:b/>
                <w:bCs/>
                <w:color w:val="000000"/>
                <w:sz w:val="12"/>
                <w:szCs w:val="12"/>
              </w:rPr>
              <w:t>Total</w:t>
            </w:r>
            <w:proofErr w:type="gramEnd"/>
            <w:r w:rsidRPr="00DF754B">
              <w:rPr>
                <w:rFonts w:ascii="Arial" w:hAnsi="Arial" w:cs="Arial"/>
                <w:b/>
                <w:bCs/>
                <w:color w:val="000000"/>
                <w:sz w:val="12"/>
                <w:szCs w:val="12"/>
              </w:rPr>
              <w:t xml:space="preserve"> Objetivo Específico No.1</w:t>
            </w:r>
          </w:p>
        </w:tc>
        <w:tc>
          <w:tcPr>
            <w:tcW w:w="943" w:type="dxa"/>
            <w:gridSpan w:val="2"/>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bottom"/>
          </w:tcPr>
          <w:p w14:paraId="21680BD9" w14:textId="4043746A" w:rsidR="0024454E" w:rsidRPr="00DF754B" w:rsidRDefault="0024454E" w:rsidP="0024454E">
            <w:pPr>
              <w:widowControl/>
              <w:jc w:val="right"/>
              <w:rPr>
                <w:rFonts w:ascii="Arial" w:hAnsi="Arial" w:cs="Arial"/>
                <w:sz w:val="12"/>
                <w:szCs w:val="12"/>
                <w:lang w:val="es-DO"/>
              </w:rPr>
            </w:pPr>
            <w:r w:rsidRPr="00DF754B">
              <w:rPr>
                <w:rFonts w:ascii="Arial" w:hAnsi="Arial" w:cs="Arial"/>
                <w:b/>
                <w:bCs/>
                <w:color w:val="000000"/>
                <w:sz w:val="12"/>
                <w:szCs w:val="12"/>
              </w:rPr>
              <w:t>$ 493,666.67</w:t>
            </w:r>
          </w:p>
        </w:tc>
        <w:tc>
          <w:tcPr>
            <w:tcW w:w="727" w:type="dxa"/>
            <w:gridSpan w:val="2"/>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bottom"/>
          </w:tcPr>
          <w:p w14:paraId="2F9B508F" w14:textId="56646DC2" w:rsidR="0024454E" w:rsidRPr="00DF754B" w:rsidRDefault="0024454E" w:rsidP="0024454E">
            <w:pPr>
              <w:widowControl/>
              <w:jc w:val="right"/>
              <w:rPr>
                <w:rFonts w:ascii="Arial" w:hAnsi="Arial" w:cs="Arial"/>
                <w:sz w:val="12"/>
                <w:szCs w:val="12"/>
                <w:lang w:val="es-DO"/>
              </w:rPr>
            </w:pPr>
            <w:r w:rsidRPr="00DF754B">
              <w:rPr>
                <w:rFonts w:ascii="Arial" w:hAnsi="Arial" w:cs="Arial"/>
                <w:b/>
                <w:bCs/>
                <w:color w:val="000000"/>
                <w:sz w:val="12"/>
                <w:szCs w:val="12"/>
              </w:rPr>
              <w:t>$ 484,333.33</w:t>
            </w:r>
          </w:p>
        </w:tc>
        <w:tc>
          <w:tcPr>
            <w:tcW w:w="727" w:type="dxa"/>
            <w:gridSpan w:val="2"/>
            <w:tcBorders>
              <w:top w:val="single" w:sz="6" w:space="0" w:color="CCCCCC"/>
              <w:left w:val="single" w:sz="6" w:space="0" w:color="CCCCCC"/>
              <w:bottom w:val="single" w:sz="6" w:space="0" w:color="000000"/>
              <w:right w:val="single" w:sz="4" w:space="0" w:color="auto"/>
            </w:tcBorders>
            <w:tcMar>
              <w:top w:w="0" w:type="dxa"/>
              <w:left w:w="45" w:type="dxa"/>
              <w:bottom w:w="0" w:type="dxa"/>
              <w:right w:w="45" w:type="dxa"/>
            </w:tcMar>
            <w:vAlign w:val="bottom"/>
          </w:tcPr>
          <w:p w14:paraId="746E57C9" w14:textId="2A950EEA" w:rsidR="0024454E" w:rsidRPr="00DF754B" w:rsidRDefault="0024454E" w:rsidP="0024454E">
            <w:pPr>
              <w:widowControl/>
              <w:jc w:val="right"/>
              <w:rPr>
                <w:rFonts w:ascii="Arial" w:hAnsi="Arial" w:cs="Arial"/>
                <w:sz w:val="12"/>
                <w:szCs w:val="12"/>
                <w:lang w:val="es-DO"/>
              </w:rPr>
            </w:pPr>
            <w:r w:rsidRPr="00DF754B">
              <w:rPr>
                <w:rFonts w:ascii="Arial" w:hAnsi="Arial" w:cs="Arial"/>
                <w:b/>
                <w:bCs/>
                <w:color w:val="000000"/>
                <w:sz w:val="12"/>
                <w:szCs w:val="12"/>
              </w:rPr>
              <w:t>$ 421,000.00</w:t>
            </w:r>
          </w:p>
        </w:tc>
        <w:tc>
          <w:tcPr>
            <w:tcW w:w="727" w:type="dxa"/>
            <w:gridSpan w:val="2"/>
            <w:tcBorders>
              <w:top w:val="single" w:sz="6" w:space="0" w:color="CCCCCC"/>
              <w:left w:val="single" w:sz="4" w:space="0" w:color="auto"/>
              <w:bottom w:val="single" w:sz="6" w:space="0" w:color="000000"/>
              <w:right w:val="single" w:sz="4" w:space="0" w:color="auto"/>
            </w:tcBorders>
            <w:vAlign w:val="bottom"/>
          </w:tcPr>
          <w:p w14:paraId="53247BA8" w14:textId="642A7DB0" w:rsidR="0024454E" w:rsidRPr="00DF754B" w:rsidRDefault="0024454E" w:rsidP="0024454E">
            <w:pPr>
              <w:widowControl/>
              <w:jc w:val="right"/>
              <w:rPr>
                <w:rFonts w:ascii="Arial" w:hAnsi="Arial" w:cs="Arial"/>
                <w:sz w:val="12"/>
                <w:szCs w:val="12"/>
                <w:lang w:val="es-DO"/>
              </w:rPr>
            </w:pPr>
            <w:r w:rsidRPr="00DF754B">
              <w:rPr>
                <w:rFonts w:ascii="Arial" w:hAnsi="Arial" w:cs="Arial"/>
                <w:b/>
                <w:bCs/>
                <w:color w:val="000000"/>
                <w:sz w:val="12"/>
                <w:szCs w:val="12"/>
              </w:rPr>
              <w:t>421,000.00</w:t>
            </w:r>
            <w:r w:rsidRPr="00B67B30">
              <w:rPr>
                <w:rFonts w:ascii="Arial" w:hAnsi="Arial" w:cs="Arial"/>
                <w:sz w:val="12"/>
                <w:szCs w:val="12"/>
                <w:lang w:val="es-DO"/>
              </w:rPr>
              <w:t xml:space="preserve">$ - </w:t>
            </w:r>
          </w:p>
        </w:tc>
        <w:tc>
          <w:tcPr>
            <w:tcW w:w="1083" w:type="dxa"/>
            <w:gridSpan w:val="2"/>
            <w:tcBorders>
              <w:top w:val="single" w:sz="6" w:space="0" w:color="CCCCCC"/>
              <w:left w:val="single" w:sz="4" w:space="0" w:color="auto"/>
              <w:bottom w:val="single" w:sz="6" w:space="0" w:color="000000"/>
              <w:right w:val="single" w:sz="4" w:space="0" w:color="auto"/>
            </w:tcBorders>
            <w:tcMar>
              <w:top w:w="0" w:type="dxa"/>
              <w:left w:w="45" w:type="dxa"/>
              <w:bottom w:w="0" w:type="dxa"/>
              <w:right w:w="45" w:type="dxa"/>
            </w:tcMar>
            <w:vAlign w:val="bottom"/>
          </w:tcPr>
          <w:p w14:paraId="482AB20E" w14:textId="499B2FB2" w:rsidR="0024454E" w:rsidRPr="00DF754B" w:rsidRDefault="0024454E" w:rsidP="0024454E">
            <w:pPr>
              <w:widowControl/>
              <w:jc w:val="right"/>
              <w:rPr>
                <w:rFonts w:ascii="Arial" w:hAnsi="Arial" w:cs="Arial"/>
                <w:sz w:val="12"/>
                <w:szCs w:val="12"/>
                <w:lang w:val="es-DO"/>
              </w:rPr>
            </w:pPr>
            <w:r w:rsidRPr="00DF754B">
              <w:rPr>
                <w:rFonts w:ascii="Arial" w:hAnsi="Arial" w:cs="Arial"/>
                <w:b/>
                <w:bCs/>
                <w:color w:val="000000"/>
                <w:sz w:val="12"/>
                <w:szCs w:val="12"/>
              </w:rPr>
              <w:t>$ 1,820,000.00</w:t>
            </w:r>
          </w:p>
        </w:tc>
        <w:tc>
          <w:tcPr>
            <w:tcW w:w="416" w:type="dxa"/>
            <w:gridSpan w:val="2"/>
            <w:tcBorders>
              <w:top w:val="single" w:sz="6" w:space="0" w:color="CCCCCC"/>
              <w:left w:val="single" w:sz="4" w:space="0" w:color="auto"/>
              <w:bottom w:val="single" w:sz="6" w:space="0" w:color="000000"/>
              <w:right w:val="single" w:sz="6" w:space="0" w:color="000000"/>
            </w:tcBorders>
            <w:tcMar>
              <w:top w:w="0" w:type="dxa"/>
              <w:left w:w="45" w:type="dxa"/>
              <w:bottom w:w="0" w:type="dxa"/>
              <w:right w:w="45" w:type="dxa"/>
            </w:tcMar>
            <w:vAlign w:val="bottom"/>
          </w:tcPr>
          <w:p w14:paraId="28FD9CA1" w14:textId="03FC3483" w:rsidR="0024454E" w:rsidRPr="00DF754B" w:rsidRDefault="0024454E" w:rsidP="0024454E">
            <w:pPr>
              <w:widowControl/>
              <w:jc w:val="right"/>
              <w:rPr>
                <w:rFonts w:ascii="Arial" w:hAnsi="Arial" w:cs="Arial"/>
                <w:sz w:val="12"/>
                <w:szCs w:val="12"/>
                <w:lang w:val="es-DO"/>
              </w:rPr>
            </w:pPr>
          </w:p>
        </w:tc>
        <w:tc>
          <w:tcPr>
            <w:tcW w:w="68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46E824A" w14:textId="77777777" w:rsidR="0024454E" w:rsidRPr="00DF754B"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E891465" w14:textId="77777777" w:rsidR="0024454E" w:rsidRPr="00DF754B"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BE0336B" w14:textId="77777777" w:rsidR="0024454E" w:rsidRPr="00DF754B" w:rsidRDefault="0024454E" w:rsidP="0024454E">
            <w:pPr>
              <w:widowControl/>
              <w:jc w:val="right"/>
              <w:rPr>
                <w:rFonts w:ascii="Arial" w:hAnsi="Arial" w:cs="Arial"/>
                <w:sz w:val="12"/>
                <w:szCs w:val="12"/>
                <w:lang w:val="es-DO"/>
              </w:rPr>
            </w:pPr>
          </w:p>
        </w:tc>
        <w:tc>
          <w:tcPr>
            <w:tcW w:w="63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32169B6" w14:textId="77777777" w:rsidR="0024454E" w:rsidRPr="00DF754B" w:rsidRDefault="0024454E" w:rsidP="0024454E">
            <w:pPr>
              <w:widowControl/>
              <w:rPr>
                <w:sz w:val="12"/>
                <w:szCs w:val="12"/>
                <w:lang w:val="es-DO"/>
              </w:rPr>
            </w:pPr>
          </w:p>
        </w:tc>
        <w:tc>
          <w:tcPr>
            <w:tcW w:w="48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3E13CCA" w14:textId="77777777" w:rsidR="0024454E" w:rsidRPr="00DF754B" w:rsidRDefault="0024454E" w:rsidP="0024454E">
            <w:pPr>
              <w:widowControl/>
              <w:jc w:val="right"/>
              <w:rPr>
                <w:rFonts w:ascii="Arial" w:hAnsi="Arial" w:cs="Arial"/>
                <w:sz w:val="12"/>
                <w:szCs w:val="12"/>
                <w:lang w:val="es-DO"/>
              </w:rPr>
            </w:pPr>
          </w:p>
        </w:tc>
      </w:tr>
      <w:tr w:rsidR="0024454E" w:rsidRPr="00DF754B" w14:paraId="7E4B34A3" w14:textId="380816E9" w:rsidTr="002536B5">
        <w:trPr>
          <w:gridAfter w:val="5"/>
          <w:wAfter w:w="2675" w:type="dxa"/>
          <w:trHeight w:val="315"/>
        </w:trPr>
        <w:tc>
          <w:tcPr>
            <w:tcW w:w="12952" w:type="dxa"/>
            <w:gridSpan w:val="23"/>
            <w:tcBorders>
              <w:top w:val="single" w:sz="6" w:space="0" w:color="CCCCCC"/>
              <w:left w:val="single" w:sz="6" w:space="0" w:color="CCCCCC"/>
              <w:bottom w:val="single" w:sz="6" w:space="0" w:color="000000"/>
              <w:right w:val="single" w:sz="4" w:space="0" w:color="auto"/>
            </w:tcBorders>
            <w:shd w:val="clear" w:color="auto" w:fill="6D9EEB"/>
            <w:tcMar>
              <w:top w:w="0" w:type="dxa"/>
              <w:left w:w="45" w:type="dxa"/>
              <w:bottom w:w="0" w:type="dxa"/>
              <w:right w:w="45" w:type="dxa"/>
            </w:tcMar>
            <w:vAlign w:val="bottom"/>
            <w:hideMark/>
          </w:tcPr>
          <w:p w14:paraId="2963BED0" w14:textId="29B658B3" w:rsidR="0024454E" w:rsidRPr="00DF754B" w:rsidRDefault="0024454E" w:rsidP="0024454E">
            <w:pPr>
              <w:rPr>
                <w:sz w:val="12"/>
                <w:szCs w:val="12"/>
              </w:rPr>
            </w:pPr>
            <w:r w:rsidRPr="00DF754B">
              <w:rPr>
                <w:sz w:val="12"/>
                <w:szCs w:val="12"/>
              </w:rPr>
              <w:t>Objetivo Específico 1.- Incrementar la Operatividad de los miembros del CESMET, proveyendo para los requerimientos y aptitudes para la realización de sus funciones</w:t>
            </w:r>
          </w:p>
        </w:tc>
      </w:tr>
      <w:tr w:rsidR="002536B5" w:rsidRPr="00DF754B" w14:paraId="1AB3E180"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62F5012"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OE2-1</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1F89F3" w14:textId="77777777" w:rsidR="0024454E" w:rsidRPr="00B67B30" w:rsidRDefault="0024454E" w:rsidP="0024454E">
            <w:pPr>
              <w:widowControl/>
              <w:spacing w:after="240"/>
              <w:jc w:val="center"/>
              <w:rPr>
                <w:rFonts w:ascii="Arial" w:hAnsi="Arial" w:cs="Arial"/>
                <w:b/>
                <w:bCs/>
                <w:sz w:val="12"/>
                <w:szCs w:val="12"/>
                <w:lang w:val="es-DO"/>
              </w:rPr>
            </w:pPr>
            <w:r w:rsidRPr="00B67B30">
              <w:rPr>
                <w:rFonts w:ascii="Arial" w:hAnsi="Arial" w:cs="Arial"/>
                <w:b/>
                <w:bCs/>
                <w:sz w:val="12"/>
                <w:szCs w:val="12"/>
                <w:lang w:val="es-DO"/>
              </w:rPr>
              <w:t xml:space="preserve">Aumentada el nivel de Listeza Operacional de los miembros del CESMET </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FBE6B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CF30E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operativos de la unidad canina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950E0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Operativos con la unidad K-9</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F016D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280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A89EA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4 ejemplares caninos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0CAB5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930D8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79F66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EE1CC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D34FA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A333C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A6978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10B3E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D2307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99D14B"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FF0D7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012C245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1DEB48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7C1893F"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6BB11A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1A1F7E2"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DAF715D"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77A097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CA0DE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Asignación de 4 guías canino a la unidad K-9</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6A0DC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Unidad Canina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10FB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88046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1D2F7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B3D35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BF468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49A97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F6281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6DFF7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EE0F63"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D1015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7C37A8D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57A287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A70474A"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06B94E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A3B0CF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66C0DD2"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FABCAE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94185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Curso de formación de binomios caninos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849D3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35F09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5CC95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A6118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FB8E4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8F48D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E96395"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9DF68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06DF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CA4E63"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2DEF0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6A0A6F0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E5472DA"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8C70B10"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7000DA6"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81872EB"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CFD8481"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23672B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DBACC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Realizar operativos en las </w:t>
            </w:r>
            <w:proofErr w:type="spellStart"/>
            <w:r w:rsidRPr="00B67B30">
              <w:rPr>
                <w:rFonts w:ascii="Arial" w:hAnsi="Arial" w:cs="Arial"/>
                <w:sz w:val="12"/>
                <w:szCs w:val="12"/>
                <w:lang w:val="es-DO"/>
              </w:rPr>
              <w:t>lineas</w:t>
            </w:r>
            <w:proofErr w:type="spellEnd"/>
            <w:r w:rsidRPr="00B67B30">
              <w:rPr>
                <w:rFonts w:ascii="Arial" w:hAnsi="Arial" w:cs="Arial"/>
                <w:sz w:val="12"/>
                <w:szCs w:val="12"/>
                <w:lang w:val="es-DO"/>
              </w:rPr>
              <w:t xml:space="preserve"> del MSD y TSD</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58B54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Unidad Canina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6DA79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C2723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A5851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EEE77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33B27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FCA1D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70</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DAA4B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ED6C2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5BCBA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A055D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280</w:t>
            </w:r>
          </w:p>
        </w:tc>
      </w:tr>
      <w:tr w:rsidR="002536B5" w:rsidRPr="00DF754B" w14:paraId="0FFC855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D52296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40BF1D2"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48DA1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E42F5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Operativos preventivos de la Unidad Especial de Reacción Táctica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F8641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Operativos preventivos de la Unidad Especial de Reacción Táctica por día</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2061E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365</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593FD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Reentrenar al personal de la Unidad de la Especial de Reacción Táctica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D35BF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BD27B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A947E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378FF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9B52B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C1421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478EA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38A3D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F253A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804B1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CDA33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104</w:t>
            </w:r>
          </w:p>
        </w:tc>
      </w:tr>
      <w:tr w:rsidR="002536B5" w:rsidRPr="00DF754B" w14:paraId="403FE43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593881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7D97489"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C5887DC"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B60BF78"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99E0915"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4AB46420"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720DA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actividades físicas (crossfit, 10K entre otros)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22281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7AD1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C961C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B83FD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77132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274B9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0ADAE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7C5BD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DBCF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B9E1E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26</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1C499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104</w:t>
            </w:r>
          </w:p>
        </w:tc>
      </w:tr>
      <w:tr w:rsidR="002536B5" w:rsidRPr="00DF754B" w14:paraId="6D5D0DD0"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E2230C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0B6EBC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47F4FCF"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325AC5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7514E0F"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86DB0C0"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2279C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Operativos de perfil sospecho conjuntos realizados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22E3A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2D91F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4647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390E4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E627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8D7FF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90BE6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E6651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C1091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87444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5307B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365</w:t>
            </w:r>
          </w:p>
        </w:tc>
      </w:tr>
      <w:tr w:rsidR="002536B5" w:rsidRPr="00DF754B" w14:paraId="6296766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5E7E63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C76A29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E477A6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7309B11"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EB98B35"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4C8D206"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2E139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operativos preventivos de la Unidad Especial de Reacción Táctica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CA7F4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53B3F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2C96A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9D334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C603A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88544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EB14B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86D4C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9E7CE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2AD89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C368C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365</w:t>
            </w:r>
          </w:p>
        </w:tc>
      </w:tr>
      <w:tr w:rsidR="002536B5" w:rsidRPr="00DF754B" w14:paraId="145246A7"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14A03E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F8543C8"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8641B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OE3-4</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93350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cursos tácticos</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667F4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personal entrenado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DE049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620E5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Seleccionar al personal que va a realizar los cursos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4BFD3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1383A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AF2A3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F3337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09E12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1054E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423800"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6B24B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6CCD6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1106D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3F59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r>
      <w:tr w:rsidR="002536B5" w:rsidRPr="00DF754B" w14:paraId="4286FDF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36D406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14D3B37"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AE56781"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DC06E0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A4996F5"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ECEB42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E245A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Envío del personal a los diversos cursos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26F6C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72B36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599BD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BD232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FAA6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D0596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7B08A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086C0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241AB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21825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93509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r>
      <w:tr w:rsidR="002536B5" w:rsidRPr="00DF754B" w14:paraId="3D7AC4C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FCA533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FE70DF8"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0FA44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OE3-5</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1E390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prácticas de rescate en altura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7F419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prácticas de rescate en las alturas realizado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23584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FFB64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Seleccionar al personal.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1661E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6A783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92BB0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1F099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BEAE5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33B9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EE266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436AE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69BA1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152D2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72AD9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52</w:t>
            </w:r>
          </w:p>
        </w:tc>
      </w:tr>
      <w:tr w:rsidR="002536B5" w:rsidRPr="00DF754B" w14:paraId="44D23C9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9DB422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B86DAA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F7EB00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A34C0D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4D68A9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333461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15E40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Reentrenar personal.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732BA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238E2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$ 62,500.00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1190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$ 62,500.00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DA299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$ 62,500.00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7AB8E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$ 62,500.00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15875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134B9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47057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AA8A5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8AF89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6F746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52</w:t>
            </w:r>
          </w:p>
        </w:tc>
      </w:tr>
      <w:tr w:rsidR="002536B5" w:rsidRPr="00DF754B" w14:paraId="47F0DC8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06B145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6F8433E"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D38821B"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BE424D2"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A654C0D"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BBF27D6"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67FBA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prácticas de rescate en las alturas.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F6ABE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156EC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47F4A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C8095A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F95D3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78E58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A7C67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75E7A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43AC8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3EBB3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13</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A116B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52</w:t>
            </w:r>
          </w:p>
        </w:tc>
      </w:tr>
      <w:tr w:rsidR="002536B5" w:rsidRPr="00DF754B" w14:paraId="5943C9D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E49A293"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9EED8B0"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FBB86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OE3-6</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DCE59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Curso de Rescate en las Alturas en Sistema de Cable Aéreo</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60738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Cursos realizados</w:t>
            </w:r>
          </w:p>
        </w:tc>
        <w:tc>
          <w:tcPr>
            <w:tcW w:w="588"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8046B8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9D17E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Seleccionar al personal a realizar al Curso de Rescate en las Alturas en Sistema de Cable Aéreo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026BD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2840E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4F35F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D5057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3E7DF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7278B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CC7DD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050F7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2EA75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D6720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E20E1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3EEC602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8A2572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6F55EA9"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E3D52C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19DB74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A8BB7A4"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A9D65F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5DBE5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Impartir Curso de Rescate en las Alturas en Sistema de Cable Aéreo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2B2F5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73516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06F90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8C006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F8ED4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B37F8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3205C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133E6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4D392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974B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3F7EB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7D9F247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D30E0A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7273A84"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FC973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OE3-7</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4315B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prueba de aptitud física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A3FDE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pruebas de aptitud física realizadas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793CE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22C87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Convocar al personal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82989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25374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C6789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0BD0C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5633E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12B5C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BD5016"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B624B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AC9B8A"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D7C30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62428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22450CC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D46A087"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98936FA"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00F1028"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7CEB8167"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1D0596E"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9A193D5"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B1390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la prueba de aptitud física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7A366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611EB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E4AA6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6ADD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D1C8F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18423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6CBF33"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EFC60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8C7406"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4BEB9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99B86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681D55C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E073C2D"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69C720D"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D01F2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OE3-8</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492C5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Ingreso de agentes de seguridad</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36A60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Agentes de seguridad reclutados</w:t>
            </w:r>
          </w:p>
        </w:tc>
        <w:tc>
          <w:tcPr>
            <w:tcW w:w="588"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03E4F2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6EAD8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Convocatoria de ingreso al CESMET</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15E51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71FD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1C89F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E5BF9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F2FAA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870F4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E2C39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76232B"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2FEA08"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3224B3"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B6C12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4FE8F30E"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87188E4"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69D707D"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0F14733"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345368F"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14AED47"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C8077B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7C9C9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Selección del personal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EA6F1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B7C43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EFA24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31B3B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C8749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2D50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48F87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704200"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A0B4E5"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48862F"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50C6D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0510F61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6C14ED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0FA06B0"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2DF6874"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FB6EDCD"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7CDAC24"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EF323C8"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B082D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Avituallamiento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82326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04417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4F764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7A315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C336A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15C93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65A456"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5E2E9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2F1FCA"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E371A9"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8C1BB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w:t>
            </w:r>
          </w:p>
        </w:tc>
      </w:tr>
      <w:tr w:rsidR="002536B5" w:rsidRPr="00DF754B" w14:paraId="76591B5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6BE387B"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A89BC3E"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1079694"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B286F93"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94D4302"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F75D404"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5368E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Entrenar al personal de nuevo ingreso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B6591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Escuela de Seguridad</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96B96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53C10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$ 3,150,000.00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20A89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EFB50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003B5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3,150,000.00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68DC7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DF4C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78419E"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7A03A4"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EAA21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w:t>
            </w:r>
          </w:p>
        </w:tc>
      </w:tr>
      <w:tr w:rsidR="002536B5" w:rsidRPr="00DF754B" w14:paraId="10014DA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37A509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6727A10"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0C17D0C"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9E708E7"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F4D7411"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18F0E90"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2E915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Ceremonia de Graduación de la promoción</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BA44A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4F321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4230D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588BA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F3A1C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9203A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CC213E"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23F3E2"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4FECF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425442"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A75F5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BF2197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D0C7FE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3933C93"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8798B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OE3-9</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FA58A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Simulacro de emergencia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27028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Simulacro de emergencia realizados</w:t>
            </w:r>
          </w:p>
        </w:tc>
        <w:tc>
          <w:tcPr>
            <w:tcW w:w="588" w:type="dxa"/>
            <w:vMerge w:val="restart"/>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6662D3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E1430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Seleccionar el personal a participar en el simulacro de emergencia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23E1B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4D721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1EF49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9AE21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E1130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A4D37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530E5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5AB3CB"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B03A7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BF4776"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25531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3054A25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1C797D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119C483"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494BD85"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9375F52"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C50BBF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7AF2133"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996E7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Identificar el lugar del simulacro y el tiempo de respuesta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F424F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EC45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2BFFC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01515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9A1F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B22BC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BEA90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66CF14"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23025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1D1A65"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8A726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37DB6AD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9E53FF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AD3EECD"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F7D02EB"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9E5C00C"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E055B90"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883B571"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D495C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Coordinación con las instituciones que van a participar en el simulacro de emergencia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986BC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38B0A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DE813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0EEB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7E97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C789C4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237A7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1EC4EE"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75CF2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98EC34"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AA430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34028DB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79DC224"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A2DE6B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DF8322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5A9B76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AED8FB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44D6695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9402B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Realización de simulacro de emergencia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A4D56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Operaciones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55AB0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8E225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C89A2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CDD01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B5A02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FDC1F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06AE98"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64C7D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53A661"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2282D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2824264F"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104230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6C103E2"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BED95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OE3-10</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A5536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Adquisición de Pistola </w:t>
            </w:r>
            <w:proofErr w:type="spellStart"/>
            <w:r w:rsidRPr="00B67B30">
              <w:rPr>
                <w:rFonts w:ascii="Arial" w:hAnsi="Arial" w:cs="Arial"/>
                <w:sz w:val="12"/>
                <w:szCs w:val="12"/>
                <w:lang w:val="es-DO"/>
              </w:rPr>
              <w:t>Taser</w:t>
            </w:r>
            <w:proofErr w:type="spellEnd"/>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7D33A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Cantidad de Pistolas </w:t>
            </w:r>
            <w:proofErr w:type="spellStart"/>
            <w:r w:rsidRPr="00B67B30">
              <w:rPr>
                <w:rFonts w:ascii="Arial" w:hAnsi="Arial" w:cs="Arial"/>
                <w:sz w:val="12"/>
                <w:szCs w:val="12"/>
                <w:lang w:val="es-DO"/>
              </w:rPr>
              <w:t>Taser</w:t>
            </w:r>
            <w:proofErr w:type="spellEnd"/>
            <w:r w:rsidRPr="00B67B30">
              <w:rPr>
                <w:rFonts w:ascii="Arial" w:hAnsi="Arial" w:cs="Arial"/>
                <w:sz w:val="12"/>
                <w:szCs w:val="12"/>
                <w:lang w:val="es-DO"/>
              </w:rPr>
              <w:t xml:space="preserve"> adquiridas</w:t>
            </w:r>
          </w:p>
        </w:tc>
        <w:tc>
          <w:tcPr>
            <w:tcW w:w="588"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4EBC92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9088D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Realizar proceso de compra de Pistola </w:t>
            </w:r>
            <w:proofErr w:type="spellStart"/>
            <w:r w:rsidRPr="00B67B30">
              <w:rPr>
                <w:rFonts w:ascii="Arial" w:hAnsi="Arial" w:cs="Arial"/>
                <w:sz w:val="12"/>
                <w:szCs w:val="12"/>
                <w:lang w:val="es-DO"/>
              </w:rPr>
              <w:t>Taser</w:t>
            </w:r>
            <w:proofErr w:type="spellEnd"/>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554A0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A3791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6945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A3651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6978B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491D7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3A5717"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2BBE22"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2A01B4"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90510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82207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w:t>
            </w:r>
          </w:p>
        </w:tc>
      </w:tr>
      <w:tr w:rsidR="002536B5" w:rsidRPr="00DF754B" w14:paraId="7EB401AE"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DDE7DA4"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OE2-2</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86C75C"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Mejorada la Movilidad Operacional del CESMET</w:t>
            </w: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9AD28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OE2-2-1</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8BC1D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Camionetas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990AE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camionetas adquiridas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1681D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8109A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camioneta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6A97A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8A3BC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24A18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56910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$ 2,200,000.00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06046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E45F1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B953A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CBF39C"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4D60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7D892B"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03F3F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41F6ABE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AB16912"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318B0ED"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4868B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OE2-2-2</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E4F3B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Adquirir </w:t>
            </w:r>
            <w:proofErr w:type="spellStart"/>
            <w:r w:rsidRPr="00B67B30">
              <w:rPr>
                <w:rFonts w:ascii="Arial" w:hAnsi="Arial" w:cs="Arial"/>
                <w:sz w:val="12"/>
                <w:szCs w:val="12"/>
                <w:lang w:val="es-DO"/>
              </w:rPr>
              <w:t>camion</w:t>
            </w:r>
            <w:proofErr w:type="spellEnd"/>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65994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Camiones adquiridos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03D6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43A9C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camión</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13DC8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7972C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35102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B8F26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36F0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AE2A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A14E2E"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410E7B"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D561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054770"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9269E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096CC21"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F2E5C1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090CD82"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28A93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OE2-2-3</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EFF37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Motores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5C632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motores adquiridos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9C4BC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15412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motores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926AE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5617E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DF8A8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D22AD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C1829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BBE5E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20AFC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0520AB"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C307C1"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0D4377"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E2099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6E5456E8"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4220BF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931036E"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5D558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OE2-2-4</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A5CE5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Autobús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EAAED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autobuses adquiridos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20B90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67C6A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Gestionar el proceso de adquisición de </w:t>
            </w:r>
            <w:proofErr w:type="spellStart"/>
            <w:r w:rsidRPr="00B67B30">
              <w:rPr>
                <w:rFonts w:ascii="Arial" w:hAnsi="Arial" w:cs="Arial"/>
                <w:sz w:val="12"/>
                <w:szCs w:val="12"/>
                <w:lang w:val="es-DO"/>
              </w:rPr>
              <w:t>Autobus</w:t>
            </w:r>
            <w:proofErr w:type="spellEnd"/>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0C251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485F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8BDAA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50DC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22BA7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59646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0024E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94A54F"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96970D"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2D8EE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D05B8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05F6F1E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496EEB4"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D5042F0"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24B8F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OE2-2-5</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D8DC6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Ejecución de Plan anual de mantenimiento</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8B70B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del plan de mantenimiento del parque vehicular</w:t>
            </w:r>
          </w:p>
        </w:tc>
        <w:tc>
          <w:tcPr>
            <w:tcW w:w="588"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603207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02122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Ejecutar el plan de mantenimiento del parque vehicular</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1A693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Transportación</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52D85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$ 212,500.00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42B92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$ 212,500.00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C6F44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$ 212,500.00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96F8A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$ 212,500.00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CEE26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BA039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28BF2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3AFCD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026F5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762F0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77186B6"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DAA8334"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OE2-3</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7857C1"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Mejorada el sistema de video vigilancia y comunicación interno</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CB565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OE2-3-1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BB14A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Centro de monitoreo operativo</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1513F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del Centro de monitoreo operativo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A92B8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F6CA2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Equipar edificio para centro de monitoreo y </w:t>
            </w:r>
            <w:proofErr w:type="spellStart"/>
            <w:r w:rsidRPr="00B67B30">
              <w:rPr>
                <w:rFonts w:ascii="Arial" w:hAnsi="Arial" w:cs="Arial"/>
                <w:sz w:val="12"/>
                <w:szCs w:val="12"/>
                <w:lang w:val="es-DO"/>
              </w:rPr>
              <w:t>salon</w:t>
            </w:r>
            <w:proofErr w:type="spellEnd"/>
            <w:r w:rsidRPr="00B67B30">
              <w:rPr>
                <w:rFonts w:ascii="Arial" w:hAnsi="Arial" w:cs="Arial"/>
                <w:sz w:val="12"/>
                <w:szCs w:val="12"/>
                <w:lang w:val="es-DO"/>
              </w:rPr>
              <w:t xml:space="preserve"> de reuniones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124E8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 y 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24318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8CAF2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28645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9DB95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DC1BB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D81B9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100.00%</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A68ED2"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C205F2"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6B1844"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8EAC3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5EDBEDB" w14:textId="77777777" w:rsidTr="002536B5">
        <w:trPr>
          <w:gridAfter w:val="3"/>
          <w:wAfter w:w="1595" w:type="dxa"/>
          <w:trHeight w:val="102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949B31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B68800A"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304D965"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C14E8C2"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93237F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7C8B21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65E34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las conexiones necesarias para interconectar con la OPRET</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F53F0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1A426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7242A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$ 19,600,000.00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740D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3DC69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$ 15,400,000.00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F79A4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35,000,000.00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3299DB"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45387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56.00%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93A86F"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B1928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44%</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4FF81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5F6FCD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CBFC75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44FA1D6"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E00560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7DF00DDF"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D5115F9"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20FDFC6"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08ABE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Capacitación del personal del centro de monitoreo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1DCA9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7CFF8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62AFD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00728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3620A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8E587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A2326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75B92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4D1A2E"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F25137"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22AA9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E95CFF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F4F388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D3833F0"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2D4E1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OE2-2-2</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18876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Elaboración de Prototipo de robot de vigilancia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0FD1E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Prototipo de robot de supervisión operativos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94195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9CD4E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Reensamblar de prototipo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2E8D2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B43C3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77E3B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67275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5C076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93A32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9D9BEA"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7337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1A7008"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48B327"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0DCD9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193C477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458C91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D28642F"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1982236"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46541DE"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B9CA9B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66202EF"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174CF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Comprar de componentes para prototipo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30DED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16DE0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51859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7EEF2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A8E02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AC8BE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3B268D"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42DF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8695B0"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2951A3"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2DA5B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A48B469"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88E40C0"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456D925"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2D540A6"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A1E02D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4C5FA01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B435DD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7400B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Testeo y reajuste de prototipo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35BE7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B9BD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AD623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9ED5B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7A9F1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36BAC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AB9EC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F607E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9A5F84"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4F3E0B"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0C05D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0212A0AE"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23E1FE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45A88DB"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410C4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OE2-3-3</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80EE04" w14:textId="77777777" w:rsidR="0024454E" w:rsidRPr="00B67B30" w:rsidRDefault="0024454E" w:rsidP="0024454E">
            <w:pPr>
              <w:widowControl/>
              <w:rPr>
                <w:rFonts w:ascii="Arial" w:hAnsi="Arial" w:cs="Arial"/>
                <w:sz w:val="12"/>
                <w:szCs w:val="12"/>
                <w:lang w:val="es-DO"/>
              </w:rPr>
            </w:pPr>
            <w:proofErr w:type="spellStart"/>
            <w:r w:rsidRPr="00B67B30">
              <w:rPr>
                <w:rFonts w:ascii="Arial" w:hAnsi="Arial" w:cs="Arial"/>
                <w:sz w:val="12"/>
                <w:szCs w:val="12"/>
                <w:lang w:val="es-DO"/>
              </w:rPr>
              <w:t>Adquisicion</w:t>
            </w:r>
            <w:proofErr w:type="spellEnd"/>
            <w:r w:rsidRPr="00B67B30">
              <w:rPr>
                <w:rFonts w:ascii="Arial" w:hAnsi="Arial" w:cs="Arial"/>
                <w:sz w:val="12"/>
                <w:szCs w:val="12"/>
                <w:lang w:val="es-DO"/>
              </w:rPr>
              <w:t xml:space="preserve"> de radios Operativas.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37CA5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Radios nuevas ET-P350</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5342E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3AFE5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radios de comunicación</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47503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692B3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AB5BE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F2A4D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AA646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D9D7B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CA47C6"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307149"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76EF1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BFED1A"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F7AF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w:t>
            </w:r>
          </w:p>
        </w:tc>
      </w:tr>
      <w:tr w:rsidR="002536B5" w:rsidRPr="00DF754B" w14:paraId="0E3190E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FAAE03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9698ABB"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FC217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OE2-3-4</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9CC40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Instalación de cámaras de seguridad.</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19D6D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Áreas CESMET integradas al sistema de vigilancia</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E4E8E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C81D5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levantamiento de las áreas que se van a incluir al sistema de vigilancia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8F6DB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F1BCB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E2448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6AB20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3B79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A2934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EAF9CD"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7E2488"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4C674C"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23AC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8C0F3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375A319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E9167A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B425B2B"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BB050DE"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61B4318"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EE9BF85"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907F3C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20E83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cámaras de vigilancia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9C537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5BFB6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C8338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6E643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0864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15DA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600,000.00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D4F8C5"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5882F3"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A44E8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65C8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D10FD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36BBD8A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A2CDF9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68B9CF8"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511B77F"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3B9886F"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FB3E98F"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AA97BFB"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060F1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Instalar y configurar de cámaras de seguridad</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2454D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4ABEC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8691F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99B1E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49CAB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F2E7D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0C028B"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CA4125"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32208C"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17A19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9E9B6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11ECC2EF"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F73D855"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OE2-4</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3F2844"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Adquirido los Materiales de suministro necesarios para asegurar la operatividad del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F8AE6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OE2-4-1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48002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Compra de uniformes militares para el personal del CESMET</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39FA3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Compra de uniformes </w:t>
            </w:r>
            <w:proofErr w:type="gramStart"/>
            <w:r w:rsidRPr="00B67B30">
              <w:rPr>
                <w:rFonts w:ascii="Arial" w:hAnsi="Arial" w:cs="Arial"/>
                <w:sz w:val="12"/>
                <w:szCs w:val="12"/>
                <w:lang w:val="es-DO"/>
              </w:rPr>
              <w:t>manga cortas</w:t>
            </w:r>
            <w:proofErr w:type="gramEnd"/>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1F24A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CDC44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Proceso de compra de Uniformes mangas cortas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63327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C58A8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6093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F5EEB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D343D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DE45C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ECBBA9"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E7EFBA"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E4884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4D67F0"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9908A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r>
      <w:tr w:rsidR="002536B5" w:rsidRPr="00DF754B" w14:paraId="30EC292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2FF1860"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F56F4A3"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5F40248"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D0861AC" w14:textId="77777777" w:rsidR="0024454E" w:rsidRPr="00B67B30" w:rsidRDefault="0024454E" w:rsidP="0024454E">
            <w:pPr>
              <w:widowControl/>
              <w:rPr>
                <w:rFonts w:ascii="Arial" w:hAnsi="Arial" w:cs="Arial"/>
                <w:sz w:val="12"/>
                <w:szCs w:val="12"/>
                <w:lang w:val="es-DO"/>
              </w:rPr>
            </w:pP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97AAF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Compra de uniformes manga Largas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8EA38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23DE0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Proceso de compra de uniformes Manga largas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ACDD4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7E19D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B10AF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FE993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49596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F6BC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3845AE"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D5D73D"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AF0D6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A15AB8"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2210D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r>
      <w:tr w:rsidR="002536B5" w:rsidRPr="00DF754B" w14:paraId="35264AE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EF45180"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DE7978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8AC216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E896731" w14:textId="77777777" w:rsidR="0024454E" w:rsidRPr="00B67B30" w:rsidRDefault="0024454E" w:rsidP="0024454E">
            <w:pPr>
              <w:widowControl/>
              <w:rPr>
                <w:rFonts w:ascii="Arial" w:hAnsi="Arial" w:cs="Arial"/>
                <w:sz w:val="12"/>
                <w:szCs w:val="12"/>
                <w:lang w:val="es-DO"/>
              </w:rPr>
            </w:pP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48C4A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Zapatos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BC5F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9A20F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Proceso de compra de zapatos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8FEBB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643BA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51A2F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E62FD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$ 3,200,000.00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C5BE2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1C5B1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A79805"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7FE836"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FC24C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1BB2DF"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A9E0E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w:t>
            </w:r>
          </w:p>
        </w:tc>
      </w:tr>
      <w:tr w:rsidR="002536B5" w:rsidRPr="00DF754B" w14:paraId="7EFEA9B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915186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954F024"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2A8D8A0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OE2-4-2</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F5903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kits de materiales de oficina</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AADEC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kits de materiales de oficina</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BCF54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1A947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materiales de oficina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964FB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0A219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B8902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7EF54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942E7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$ 350,000.00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C728F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1,400,000.00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D775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CB025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255A9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11E3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4F5F1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230C680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AC11D6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D91EF7B"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529D0D3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OE2-4-3</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10AE0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kits materiales de limpieza</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F215F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kits de materiales de limpieza</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6FC15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59C0B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materiales de limpieza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9A469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2D995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$ 400,000.00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60C8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$ 400,000.00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F1B5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$ 400,000.00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C237D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$ 400,000.00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E49DF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1,600,000.00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6DC8D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BD900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4B4CC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CD989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64473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146250D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DFF17ED"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E45BAF6"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223D5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OE2-4-4</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991C5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Materiales ferreteros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E1CDC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 materiales de materiales ferreteros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A459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0BC5B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materiales de Materiales ferreteros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C9F87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DE4AE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EC337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7F5B3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DBE22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7F54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2,400,000.00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1E489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D4B4A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227F8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82F5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FF9E2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0255654B"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AC46E26"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OE2-5</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C26F0F"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Adquirido los mobiliarios y equipos necesarios para desempeñar las funciones del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2B88B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OE2-4-5</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2793B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de los mobiliarios y equipos necesarios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59B94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 equipos de oficina disponible</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510D5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7AC21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Compra de equipos de oficina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0FE4D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E2DA3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$ 800,000.00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DA523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$ 800,000.00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90C08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$ 800,000.00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37C06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$ 800,000.00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DC3D4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C5812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F99BD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DCC16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F36F2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FBAE2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2F189B73" w14:textId="77777777" w:rsidTr="002536B5">
        <w:trPr>
          <w:gridAfter w:val="3"/>
          <w:wAfter w:w="1595" w:type="dxa"/>
          <w:trHeight w:val="525"/>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11B8E3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92CA98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16FA79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37BEFCB" w14:textId="77777777" w:rsidR="0024454E" w:rsidRPr="00B67B30" w:rsidRDefault="0024454E" w:rsidP="0024454E">
            <w:pPr>
              <w:widowControl/>
              <w:rPr>
                <w:rFonts w:ascii="Arial" w:hAnsi="Arial" w:cs="Arial"/>
                <w:sz w:val="12"/>
                <w:szCs w:val="12"/>
                <w:lang w:val="es-DO"/>
              </w:rPr>
            </w:pP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AB063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Equipos de refrigeración nuevos</w:t>
            </w:r>
          </w:p>
        </w:tc>
        <w:tc>
          <w:tcPr>
            <w:tcW w:w="58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917D9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8BA31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Compra de equipos de </w:t>
            </w:r>
            <w:proofErr w:type="spellStart"/>
            <w:r w:rsidRPr="00B67B30">
              <w:rPr>
                <w:rFonts w:ascii="Arial" w:hAnsi="Arial" w:cs="Arial"/>
                <w:sz w:val="12"/>
                <w:szCs w:val="12"/>
                <w:lang w:val="es-DO"/>
              </w:rPr>
              <w:t>refrigeracion</w:t>
            </w:r>
            <w:proofErr w:type="spellEnd"/>
            <w:r w:rsidRPr="00B67B30">
              <w:rPr>
                <w:rFonts w:ascii="Arial" w:hAnsi="Arial" w:cs="Arial"/>
                <w:sz w:val="12"/>
                <w:szCs w:val="12"/>
                <w:lang w:val="es-DO"/>
              </w:rPr>
              <w:t xml:space="preserve"> y mantenimientos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265D5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4F8DB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FC114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2E9C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$ 175,000.00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346CE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418E5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8C1E5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75745B"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FDA51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B361FC"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C2D95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29936CB0" w14:textId="77777777" w:rsidTr="002536B5">
        <w:trPr>
          <w:gridAfter w:val="1"/>
          <w:wAfter w:w="471" w:type="dxa"/>
          <w:trHeight w:val="525"/>
        </w:trPr>
        <w:tc>
          <w:tcPr>
            <w:tcW w:w="7647" w:type="dxa"/>
            <w:gridSpan w:val="9"/>
            <w:tcBorders>
              <w:top w:val="single" w:sz="6" w:space="0" w:color="CCCCCC"/>
              <w:left w:val="single" w:sz="6" w:space="0" w:color="000000"/>
              <w:bottom w:val="single" w:sz="6" w:space="0" w:color="000000"/>
              <w:right w:val="single" w:sz="6" w:space="0" w:color="000000"/>
            </w:tcBorders>
            <w:vAlign w:val="center"/>
          </w:tcPr>
          <w:p w14:paraId="2D8870AA" w14:textId="1EF99BC2" w:rsidR="0024454E" w:rsidRPr="00DF754B" w:rsidRDefault="0024454E" w:rsidP="0024454E">
            <w:pPr>
              <w:widowControl/>
              <w:jc w:val="right"/>
              <w:rPr>
                <w:rFonts w:ascii="Arial" w:hAnsi="Arial" w:cs="Arial"/>
                <w:b/>
                <w:bCs/>
                <w:sz w:val="12"/>
                <w:szCs w:val="12"/>
                <w:lang w:val="es-DO"/>
              </w:rPr>
            </w:pPr>
            <w:proofErr w:type="gramStart"/>
            <w:r w:rsidRPr="00DF754B">
              <w:rPr>
                <w:rFonts w:ascii="Arial" w:hAnsi="Arial" w:cs="Arial"/>
                <w:b/>
                <w:bCs/>
                <w:sz w:val="12"/>
                <w:szCs w:val="12"/>
                <w:lang w:val="es-DO"/>
              </w:rPr>
              <w:t>Total</w:t>
            </w:r>
            <w:proofErr w:type="gramEnd"/>
            <w:r w:rsidRPr="00DF754B">
              <w:rPr>
                <w:rFonts w:ascii="Arial" w:hAnsi="Arial" w:cs="Arial"/>
                <w:b/>
                <w:bCs/>
                <w:sz w:val="12"/>
                <w:szCs w:val="12"/>
                <w:lang w:val="es-DO"/>
              </w:rPr>
              <w:t xml:space="preserve"> Objetivo Especifico No. 2</w:t>
            </w:r>
          </w:p>
        </w:tc>
        <w:tc>
          <w:tcPr>
            <w:tcW w:w="94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656F7D5" w14:textId="4805F93D" w:rsidR="0024454E" w:rsidRPr="00DF754B" w:rsidRDefault="0024454E" w:rsidP="0024454E">
            <w:pPr>
              <w:widowControl/>
              <w:jc w:val="right"/>
              <w:rPr>
                <w:rFonts w:ascii="Arial" w:hAnsi="Arial" w:cs="Arial"/>
                <w:sz w:val="12"/>
                <w:szCs w:val="12"/>
                <w:lang w:val="es-DO"/>
              </w:rPr>
            </w:pPr>
            <w:r w:rsidRPr="00DF754B">
              <w:rPr>
                <w:rFonts w:ascii="Arial" w:hAnsi="Arial" w:cs="Arial"/>
                <w:color w:val="000000"/>
                <w:sz w:val="12"/>
                <w:szCs w:val="12"/>
              </w:rPr>
              <w:t>4,483,000.00</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16E8A8F" w14:textId="4BBFE823" w:rsidR="0024454E" w:rsidRPr="00DF754B" w:rsidRDefault="0024454E" w:rsidP="0024454E">
            <w:pPr>
              <w:widowControl/>
              <w:jc w:val="right"/>
              <w:rPr>
                <w:rFonts w:ascii="Arial" w:hAnsi="Arial" w:cs="Arial"/>
                <w:sz w:val="12"/>
                <w:szCs w:val="12"/>
                <w:lang w:val="es-DO"/>
              </w:rPr>
            </w:pPr>
            <w:r w:rsidRPr="00DF754B">
              <w:rPr>
                <w:rFonts w:ascii="Arial" w:hAnsi="Arial" w:cs="Arial"/>
                <w:color w:val="000000"/>
                <w:sz w:val="12"/>
                <w:szCs w:val="12"/>
              </w:rPr>
              <w:t>30,778,000.00</w:t>
            </w:r>
          </w:p>
        </w:tc>
        <w:tc>
          <w:tcPr>
            <w:tcW w:w="1454" w:type="dxa"/>
            <w:gridSpan w:val="4"/>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8C6642A" w14:textId="34B587A9" w:rsidR="0024454E" w:rsidRPr="00DF754B" w:rsidRDefault="0024454E" w:rsidP="0024454E">
            <w:pPr>
              <w:widowControl/>
              <w:jc w:val="right"/>
              <w:rPr>
                <w:rFonts w:ascii="Arial" w:hAnsi="Arial" w:cs="Arial"/>
                <w:sz w:val="12"/>
                <w:szCs w:val="12"/>
                <w:lang w:val="es-DO"/>
              </w:rPr>
            </w:pPr>
            <w:r w:rsidRPr="00DF754B">
              <w:rPr>
                <w:rFonts w:ascii="Arial" w:hAnsi="Arial" w:cs="Arial"/>
                <w:color w:val="000000"/>
                <w:sz w:val="12"/>
                <w:szCs w:val="12"/>
              </w:rPr>
              <w:t>17,963,000.00</w:t>
            </w:r>
          </w:p>
        </w:tc>
        <w:tc>
          <w:tcPr>
            <w:tcW w:w="108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DFDA5C0" w14:textId="77A27DA9" w:rsidR="0024454E" w:rsidRPr="00DF754B" w:rsidRDefault="0024454E" w:rsidP="0024454E">
            <w:pPr>
              <w:widowControl/>
              <w:jc w:val="right"/>
              <w:rPr>
                <w:rFonts w:ascii="Arial" w:hAnsi="Arial" w:cs="Arial"/>
                <w:sz w:val="12"/>
                <w:szCs w:val="12"/>
                <w:lang w:val="es-DO"/>
              </w:rPr>
            </w:pPr>
            <w:r w:rsidRPr="00DF754B">
              <w:rPr>
                <w:rFonts w:ascii="Arial" w:hAnsi="Arial" w:cs="Arial"/>
                <w:color w:val="000000"/>
                <w:sz w:val="12"/>
                <w:szCs w:val="12"/>
              </w:rPr>
              <w:t>20,038,000.00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6CCB8C0" w14:textId="3F12701C" w:rsidR="0024454E" w:rsidRPr="00DF754B" w:rsidRDefault="0024454E" w:rsidP="0024454E">
            <w:pPr>
              <w:widowControl/>
              <w:jc w:val="right"/>
              <w:rPr>
                <w:rFonts w:ascii="Arial" w:hAnsi="Arial" w:cs="Arial"/>
                <w:sz w:val="12"/>
                <w:szCs w:val="12"/>
                <w:lang w:val="es-DO"/>
              </w:rPr>
            </w:pPr>
            <w:r w:rsidRPr="00DF754B">
              <w:rPr>
                <w:rFonts w:ascii="Arial" w:hAnsi="Arial" w:cs="Arial"/>
                <w:color w:val="000000"/>
                <w:sz w:val="12"/>
                <w:szCs w:val="12"/>
              </w:rPr>
              <w:t>73,262,000.00</w:t>
            </w:r>
          </w:p>
        </w:tc>
        <w:tc>
          <w:tcPr>
            <w:tcW w:w="68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6D87D48" w14:textId="77777777" w:rsidR="0024454E" w:rsidRPr="00DF754B"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A4B23B3" w14:textId="77777777" w:rsidR="0024454E" w:rsidRPr="00DF754B"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FA55D1F" w14:textId="77777777" w:rsidR="0024454E" w:rsidRPr="00DF754B" w:rsidRDefault="0024454E" w:rsidP="0024454E">
            <w:pPr>
              <w:widowControl/>
              <w:jc w:val="right"/>
              <w:rPr>
                <w:rFonts w:ascii="Arial" w:hAnsi="Arial" w:cs="Arial"/>
                <w:sz w:val="12"/>
                <w:szCs w:val="12"/>
                <w:lang w:val="es-DO"/>
              </w:rPr>
            </w:pPr>
          </w:p>
        </w:tc>
        <w:tc>
          <w:tcPr>
            <w:tcW w:w="63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5F258F6" w14:textId="77777777" w:rsidR="0024454E" w:rsidRPr="00DF754B" w:rsidRDefault="0024454E" w:rsidP="0024454E">
            <w:pPr>
              <w:widowControl/>
              <w:jc w:val="right"/>
              <w:rPr>
                <w:rFonts w:ascii="Arial" w:hAnsi="Arial" w:cs="Arial"/>
                <w:sz w:val="12"/>
                <w:szCs w:val="12"/>
                <w:lang w:val="es-DO"/>
              </w:rPr>
            </w:pPr>
          </w:p>
        </w:tc>
        <w:tc>
          <w:tcPr>
            <w:tcW w:w="48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D4BA206" w14:textId="77777777" w:rsidR="0024454E" w:rsidRPr="00DF754B" w:rsidRDefault="0024454E" w:rsidP="0024454E">
            <w:pPr>
              <w:widowControl/>
              <w:jc w:val="right"/>
              <w:rPr>
                <w:rFonts w:ascii="Arial" w:hAnsi="Arial" w:cs="Arial"/>
                <w:sz w:val="12"/>
                <w:szCs w:val="12"/>
                <w:lang w:val="es-DO"/>
              </w:rPr>
            </w:pPr>
          </w:p>
        </w:tc>
      </w:tr>
      <w:tr w:rsidR="00DF754B" w:rsidRPr="00DF754B" w14:paraId="628B09D8" w14:textId="77777777" w:rsidTr="002536B5">
        <w:trPr>
          <w:trHeight w:val="525"/>
        </w:trPr>
        <w:tc>
          <w:tcPr>
            <w:tcW w:w="13492" w:type="dxa"/>
            <w:gridSpan w:val="24"/>
            <w:tcBorders>
              <w:top w:val="single" w:sz="6" w:space="0" w:color="CCCCCC"/>
              <w:left w:val="single" w:sz="6" w:space="0" w:color="000000"/>
              <w:bottom w:val="single" w:sz="6" w:space="0" w:color="000000"/>
              <w:right w:val="single" w:sz="6" w:space="0" w:color="000000"/>
            </w:tcBorders>
            <w:shd w:val="clear" w:color="auto" w:fill="548DD4" w:themeFill="text2" w:themeFillTint="99"/>
            <w:vAlign w:val="center"/>
          </w:tcPr>
          <w:p w14:paraId="54A12FAD" w14:textId="3BB37181" w:rsidR="0024454E" w:rsidRPr="00DF754B" w:rsidRDefault="0024454E" w:rsidP="0024454E">
            <w:pPr>
              <w:widowControl/>
              <w:jc w:val="right"/>
              <w:rPr>
                <w:rFonts w:ascii="Arial" w:hAnsi="Arial" w:cs="Arial"/>
                <w:b/>
                <w:bCs/>
                <w:sz w:val="12"/>
                <w:szCs w:val="12"/>
                <w:lang w:val="es-DO"/>
              </w:rPr>
            </w:pPr>
            <w:r w:rsidRPr="00DF754B">
              <w:rPr>
                <w:rFonts w:ascii="Arial" w:hAnsi="Arial" w:cs="Arial"/>
                <w:b/>
                <w:bCs/>
                <w:sz w:val="12"/>
                <w:szCs w:val="12"/>
                <w:lang w:val="es-DO"/>
              </w:rPr>
              <w:t>Objetivo Especifico No. 2Mejorar el desempeño de la Institución, para alcanzar los objetivos institucionales, así como también la imagen institucional</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6AEE4B3" w14:textId="77777777" w:rsidR="0024454E" w:rsidRPr="00DF754B" w:rsidRDefault="0024454E" w:rsidP="0024454E">
            <w:pPr>
              <w:widowControl/>
              <w:jc w:val="right"/>
              <w:rPr>
                <w:rFonts w:ascii="Arial" w:hAnsi="Arial" w:cs="Arial"/>
                <w:sz w:val="12"/>
                <w:szCs w:val="12"/>
                <w:lang w:val="es-DO"/>
              </w:rPr>
            </w:pPr>
          </w:p>
        </w:tc>
        <w:tc>
          <w:tcPr>
            <w:tcW w:w="63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E889399" w14:textId="77777777" w:rsidR="0024454E" w:rsidRPr="00DF754B" w:rsidRDefault="0024454E" w:rsidP="0024454E">
            <w:pPr>
              <w:widowControl/>
              <w:jc w:val="right"/>
              <w:rPr>
                <w:rFonts w:ascii="Arial" w:hAnsi="Arial" w:cs="Arial"/>
                <w:sz w:val="12"/>
                <w:szCs w:val="12"/>
                <w:lang w:val="es-DO"/>
              </w:rPr>
            </w:pPr>
          </w:p>
        </w:tc>
        <w:tc>
          <w:tcPr>
            <w:tcW w:w="958"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89335FE" w14:textId="77777777" w:rsidR="0024454E" w:rsidRPr="00DF754B" w:rsidRDefault="0024454E" w:rsidP="0024454E">
            <w:pPr>
              <w:widowControl/>
              <w:jc w:val="right"/>
              <w:rPr>
                <w:rFonts w:ascii="Arial" w:hAnsi="Arial" w:cs="Arial"/>
                <w:sz w:val="12"/>
                <w:szCs w:val="12"/>
                <w:lang w:val="es-DO"/>
              </w:rPr>
            </w:pPr>
          </w:p>
        </w:tc>
      </w:tr>
      <w:tr w:rsidR="002536B5" w:rsidRPr="00DF754B" w14:paraId="4901D121"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3DF375B"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OE3-1</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5B707A"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Mejorada la imagen institucional del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F6F10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OE3-1-1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898B4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Encuesta de percepción de los usuarios del CESMET</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B13F2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Encuesta de percepción realizadas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6BD0F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3CEED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Definir los criterios que se desean saber sobre la percepción de los usuarios.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CAB86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395A0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3E913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550F9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4316C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CE8A3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F76A8B"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BF2CB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242B1F"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9723CB"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45134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3B2754B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5C0B142"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C5D1BC0"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AFE686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CF6D343"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4138783"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8C5855A"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99899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encuesta de percepción de usuarios.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0A84B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AC2AC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F1564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86C62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6D2F3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B8674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9E9F2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4B708E"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29E0F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A71981"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8A13D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469254E"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EE9491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6A4FC8D"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796BF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OE3-1-2</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2EB14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Ejecución del Programa de Reforestación 2022</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54AC0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 ejecución del Programa de Reforestación</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E4938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FBADE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Impartir talleres y charlas para hacer conciencia sobre cómo destruimos el medio ambiente.</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64AED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 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A7051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7B053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84023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5606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359CC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357C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E7A0E8"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14B07C"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C35479"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8C6E1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r>
      <w:tr w:rsidR="002536B5" w:rsidRPr="00DF754B" w14:paraId="1FFF88A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0C8E1D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58D2ABB"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3AD2D2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5AA66F1"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53C1EDF"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1103F3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55FB9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Incrementar las áreas verdes del recinto CESMET, en coordinación con el Ministerio de Medio Ambiente.</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F8FBF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 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F56B2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1CAB1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DC1E6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86D36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68A73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AA9F4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AE073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56C1CE"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560853"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8A482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287E55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92AC2F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885619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FFD564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4E4217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EE477C6"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9DA395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D5FA7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Restaurar áreas forestales destruidas por el tiempo, en coordinación con el Ministerio de Medio Ambiente.</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3EE79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 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DE599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1FB4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4B010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7467F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C5BF4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EB845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3FF7A2"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0BE46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4557F9"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4CB3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0C18C5E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2754BC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8E9456B"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8190D3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41BB2E4"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5AAC779"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96BD9F3"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94F00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Restaurar bosques en </w:t>
            </w:r>
            <w:proofErr w:type="spellStart"/>
            <w:r w:rsidRPr="00B67B30">
              <w:rPr>
                <w:rFonts w:ascii="Arial" w:hAnsi="Arial" w:cs="Arial"/>
                <w:sz w:val="12"/>
                <w:szCs w:val="12"/>
                <w:lang w:val="es-DO"/>
              </w:rPr>
              <w:t>coordinacion</w:t>
            </w:r>
            <w:proofErr w:type="spellEnd"/>
            <w:r w:rsidRPr="00B67B30">
              <w:rPr>
                <w:rFonts w:ascii="Arial" w:hAnsi="Arial" w:cs="Arial"/>
                <w:sz w:val="12"/>
                <w:szCs w:val="12"/>
                <w:lang w:val="es-DO"/>
              </w:rPr>
              <w:t xml:space="preserve"> con el Ministerio de Medio Ambiente.</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9BDBF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 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93057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453EF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8D149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5BF20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608BB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DB9FF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94E3C9"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F33EB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B9716E"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41745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0CD2ED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D6C433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D5CA10E"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9B4F6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OE3-1-3</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4220E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Charlas sobre el correcto uso y Seguridad de los Sistemas de Transporte Masivo</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F4E26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Charlas impartidas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B5EC3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32F1C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Rediseñar charlas sobre el correcto uso y Seguridad de los Sistemas de Transporte Masivo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2C334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B3110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A14B4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D1C7D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ED91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E54DA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F2AE4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15C2F3"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E4AB3B"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89F72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DBBC2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16011D1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A8A69F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B10C2C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D0C80F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3BD5521"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177D07E"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87CA76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301C0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charlas sobre el correcto uso y Seguridad de los Sistemas de Transporte Masivo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708D40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Relaciones Públicas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E715F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42615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9D6B2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24662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6F955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60,000.00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562C7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F4FBF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74179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BAC1C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A967D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12</w:t>
            </w:r>
          </w:p>
        </w:tc>
      </w:tr>
      <w:tr w:rsidR="002536B5" w:rsidRPr="00DF754B" w14:paraId="1515BE8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3C6A6F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70146B9"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0308F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OE3-1-4</w:t>
            </w:r>
          </w:p>
        </w:tc>
        <w:tc>
          <w:tcPr>
            <w:tcW w:w="131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7CAD5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Adquisición Impresos y rotulaciones</w:t>
            </w:r>
          </w:p>
        </w:tc>
        <w:tc>
          <w:tcPr>
            <w:tcW w:w="139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1213B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Impresos y rotulaciones</w:t>
            </w:r>
          </w:p>
        </w:tc>
        <w:tc>
          <w:tcPr>
            <w:tcW w:w="588"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54D2AC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6E30F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el Proceso de compra de impresos y rotulaciones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8827B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46A84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B2FED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E8585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92360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2FB9B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D45A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9231A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86A33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30318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E8B28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05350BC0"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E3A566B"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OE3-2</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1234DE"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Fortalecido Institucionalmente el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82F50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FDDE5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los manuales</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4855B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Número de manuales y reglamentos actualizados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55133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6</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CE6D7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Manual de Organización y Funciones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850E8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4E73A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B6CCB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D8719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8B1B2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9D8AD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438120"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BD5B3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C60BBAC"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0C90E6"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1F921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1047737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F1074A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55720F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A97E9A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0EBDB0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33D6A57"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05BDE7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7383D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Imprimir 10 manuales de Organización y Funciones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0DA28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62D9D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4C1B7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C6A8E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4B803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836C7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BBB076"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6D622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5B505A"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2672E5"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12B21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1FFC17E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025D59B"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6805D5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588ED9A"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1100C7A"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FBB94D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F1D350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8787B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Manual de Cargos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B41C6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AB55F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0D864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E5F9D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AE53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CD9C0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92A3B6"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9F47B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9040EE"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17BC6E"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A4BD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EE0B47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52D33B0"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224A0B5"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2361B51"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0C2CAEA"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BEF60B4"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A3EB54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BD499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Imprimir 10 manuales de Manual de Cargos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74EB3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77FA6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CF698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0FBAC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7E403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7132B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1D667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F1697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6863A3"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C3106C"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59DF8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46D03931"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D779664"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FD1427C"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9F065D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767EC37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81C8896"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DEAC6F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2DFEBF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Manual de Políticas y Procedimientos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0F269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4DA09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16968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9877A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3322A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C42FC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AEEC2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A79E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734715"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7A9651"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E5894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A66B79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D2EE2E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AC339B7"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E8A091B"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08C32AA"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D808624"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9F3468A"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E5EEB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Imprimir 10 manuales de Políticas y Procedimientos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B7B33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7194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53B34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10978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9325B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1A8C0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5BD154"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7A34E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4C0390"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31AB5E"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87F8F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681FF0EE"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19E7EAA"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86E130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1DBDFA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B1F34A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732B1BE"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1ED03E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CBACA9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Manual de Políticas de la OAI</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C496D3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Oficina de Libre Acceso a la información</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6D30A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F081F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B687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7ABCC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A9240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3CDD7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0A3B1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898ED7"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398B7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A871B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B916C01"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C6AC277"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6B3073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D2823AA"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7ED1F6D"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EDB7D61"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9567ADA"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B3B56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Imprimir 10 manuales de Políticas de la OAI</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31BF5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C68DD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3D0A9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CCECC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A4233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E7290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8399B7"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AD04F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A4E2A1"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972557"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802ED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07CC8F59"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4E95F4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7F8AC1D"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9EFAA68"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A69116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BCD6A0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8DDB484"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6309F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el Manual de Políticas de Información y Comunicación</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8FD31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Oficina de Libre Acceso a la información</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19F5C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F66B6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83D4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79D48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DB4B4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F450B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CA207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4CBC8B"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E9DA43"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673E4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AE6A98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DA3F83D"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6770AC3"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FE4A31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150C74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2F9AB2F"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5D81F0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2B971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Imprimir 10 manuales de Políticas de la OAI</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D9E42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Oficina de Libre Acceso a la información</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D4BEE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AC2A1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D67D9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9D7C5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B74DE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10EB1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1883A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7FD937"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BCDF43"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CDBD5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w:t>
            </w:r>
          </w:p>
        </w:tc>
      </w:tr>
      <w:tr w:rsidR="002536B5" w:rsidRPr="00DF754B" w14:paraId="2ED7750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E03370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C61DE6E"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19EFD3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B6556B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9BB75C0"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07F581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62950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Actualizar Apreciación de Inteligencia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202CC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Inteligencia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FA248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58E19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D2D8F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DB1CC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ECDBD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46029C"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CDEE32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BC3545"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544818"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5EAB1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0E198A60"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AB1E3F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5843535"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BF9F2FE"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EEBD1B7"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7D93259"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44DC01A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39399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Imprimir 5 Apreciación de Inteligencia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CEC90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Inteligencia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A315F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8F3C9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$ 7,500.00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143F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C6996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F7B1A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7,500.00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1EABD4"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B29A1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CF29EC"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87FF0E"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50780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w:t>
            </w:r>
          </w:p>
        </w:tc>
      </w:tr>
      <w:tr w:rsidR="002536B5" w:rsidRPr="00DF754B" w14:paraId="6D07CB5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4DE329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B475053"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E163F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OE3-2-2</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C485B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Elaborar Manual de Reglamento de Uniforme del CESMET</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4BBEC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Manual de Reglamento de Uniforme elaborados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D3DD2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D78FB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levantamiento de uniformes existentes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3150E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B5ED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6C880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AAC21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E4706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B8F1E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5F726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B4F605"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4EE96C"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5D9247"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C1708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4DDC7C7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F113EB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3A0F363"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0A5FA2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A7B68B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B6C07B3"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9258A7B"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3E7C8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Elaboración y revisión del manual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AF18A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DA422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299A3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0D9F4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A406D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A81C3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91826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459F77"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03421E"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0C40FC"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25C3F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20E036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EA03DA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46AB1CD"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C33AF7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5DE046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15AA28E"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C0D3A38"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7F70D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Contratar servicio diseño y diagramación del Manual de Reglamento de Uniformes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22CB3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02BE4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4A8B6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D3A22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00659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455CB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4ACF9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0BD60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1EF7D9"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174534"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C6C20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E23CBD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EA521C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00D418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4796E1E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26463DC"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057B0B5"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C2B7515"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37669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Contratar servicio de Impresión de 50 manuales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923A5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DE1F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70D64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D8693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49F2A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EF7C1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B1D7D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B140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0BC959"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384F9F"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535D0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w:t>
            </w:r>
          </w:p>
        </w:tc>
      </w:tr>
      <w:tr w:rsidR="002536B5" w:rsidRPr="00DF754B" w14:paraId="79FDDCA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E4F3D0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0E564F3"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5EA0A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OE3-2-3</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4639E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Encuesta de Clima Laboral</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2829D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Encuesta de Clima Laboral realizadas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6EC97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33737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Reformular y recalcular la muestra de la encuesta de Clima Laboral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F4AF8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Estadísticas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021AF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D0557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6B556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B8197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B6149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69887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A5624B"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B8DD5F"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6113E62"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930A4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1A506EA8"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B068F2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5AE32D0"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6E0547D"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7163413"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9D88FA0"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9CDE270"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74DA0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Ejecutar la encuesta de Clima Laboral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68014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Estadísticas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72C9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AAA7F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F9CF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9FD9E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76B75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60,000.00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74413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F69712"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0E814E"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C83592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00733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8684A0B"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AB1D190"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2C1536F"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DAAA62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6B54EC1"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49B367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3AB10C0"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AE4F2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Informe de Encuesta de Clima laboral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F6E33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Estadísticas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8B15D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D0EFC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78AB0A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A6F1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897DE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0F328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115555"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0368E2"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DB791F"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C27DF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D9FCCC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3ED80D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9752ADF"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FA9AA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OE3-2-4</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0B08B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Sistema Integral de Monitoreo de Planificación del CESMET</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5A932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Módulos operativos del sistema Integral de Planificación operativos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3C361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F3E42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Capacitar al personal sobre uso del Sistema Integral de Monitoreo de Planificación del CESMET</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7E96E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248B4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FF94C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FB97C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FA359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3E781B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5592A9"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E7FDF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07AD46"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8F3284"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91D4D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314DB6D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67F7B0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39FB74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145E7D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1DB2767"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F83522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8F75A7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5584A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Implementar el Sistema Integral de Monitoreo de Planificación del CESMET</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BCBCC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BEE1F8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3C8BC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CC512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520D8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DE9F8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327E79"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2AC08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28A2FB"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0149F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7FF10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24BF4F2"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D6D0DB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BB4A9C8"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E2383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OE3-2-5</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94938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Implementar las Normas Básicas de Control Interno (NOBACI)</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EC057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 evaluación en la NOBACI</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00201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DB36A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Implementar los requerimientos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183C7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19EE9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E437F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44797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F3B50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7574C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0919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75%</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15CC4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4B5A3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85%</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D0212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94D21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r>
      <w:tr w:rsidR="002536B5" w:rsidRPr="00DF754B" w14:paraId="0DA062F1"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700E425"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83D3F9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0BCC5F7"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75036D38"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F81EB0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C98D0C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8F2D4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mesa de trabajos con áreas involucradas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B855E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Planificación y Desarrollo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CDE7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2C33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B5F06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D503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0E5BC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F59EF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75%</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9E0D28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80%</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F992F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85%</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879BE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90%</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A74605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w:t>
            </w:r>
          </w:p>
        </w:tc>
      </w:tr>
      <w:tr w:rsidR="002536B5" w:rsidRPr="00DF754B" w14:paraId="1BE47BE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D0064A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3226834"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0497A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OE3-2-6</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3B298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Certificación NORTIC</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B3FE0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Certificaciones NORTIC aprobadas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981E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D8874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Solicitar de certificaciones NORTIC A5</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41A0B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3FB6F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5AC72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95BC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6630E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6F516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93F80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9F104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40C85D"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537DB0"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09A3F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C949C17"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771E45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752E4BB"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21DBA1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977F9BC"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AB4A027"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66F685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02BF7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Elaborar evidencias y modelos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C42E2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FB334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EBAB3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138D0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164D0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95558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7413D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2B1D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1074F4"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763AE40"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209F8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3D414A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C34F1F9"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633D29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D220135"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C9523E5"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608EF9A2"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F8038B7"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0C95A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Crear y desarrollar de las fichas de servicios institucional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B2F6D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45B5A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5682F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E9FEA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DB928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92206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C8C508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FA2EE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E6F272"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EFC9AB"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187F3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4F24409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A2917B2"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57ED704"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0B75A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OE3-2-7</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ACEF7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Recertificación de NORTIC</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6B8EC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NORTIC recertificadas</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75486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68186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Solicitar a la OGTIC la recertificación</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2D464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39D8B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3BF07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842AF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703E1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0B9B0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F50B1D"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B813A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D5D4E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54FAA8"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20D1F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283269EE"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CCE690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559FDD4D"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0F9AFCE"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5DA741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8A357F7"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8608F0D"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5CC63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Ejecutar modificaciones para aprobación de NORTIC</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50ECF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71622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CF21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3A6FB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DDC11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44520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72DA85"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360613"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93BB4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846B5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1776B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w:t>
            </w:r>
          </w:p>
        </w:tc>
      </w:tr>
      <w:tr w:rsidR="002536B5" w:rsidRPr="00DF754B" w14:paraId="1724BEF8"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1169752"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AB7DFAF"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0D0D9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OE3-2-8</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CE817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Implementación de Firma Digital</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48990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Firmas digitales </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24FB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D8B62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Solicitar a la OGTIC firma digital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D5603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General</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AB96E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C869D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92369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1457A5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72ADD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F6DF2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DBB1B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3D6516"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5BF242"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7698BC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4A839C8"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7BEE9D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21E9ED8"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BC0C37A"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D17CE4D"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552358B"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C94ED6A"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65011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Enviar formularios para solicitud de firma digital individual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9B54F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C6009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1238D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1C481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071B2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A8D3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74AB5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DE23F0"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15874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7F38781"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A2627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w:t>
            </w:r>
          </w:p>
        </w:tc>
      </w:tr>
      <w:tr w:rsidR="002536B5" w:rsidRPr="00DF754B" w14:paraId="4CFC6FF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4BDA397"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A39D476"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7988F68"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2C248C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26E8C0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C3A61D5"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C7E55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Descargar e Instalar certificados digitales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9EC15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BC3B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3E773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6F57F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8E450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8FAA3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661AF3"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E24AE07"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35138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3B7C8A"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2560B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w:t>
            </w:r>
          </w:p>
        </w:tc>
      </w:tr>
      <w:tr w:rsidR="002536B5" w:rsidRPr="00DF754B" w14:paraId="464B981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B5FD277"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7619C52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5ACF2D5"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66ECBFDA"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388EC4F"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905F4B6"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89A75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Impartir charlas sobre correcto uso de firma digitales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C37DE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Subdirección de Comunicaciones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124F8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80997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8C84B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CCFFA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7998D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81A54A"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AEDBBB"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30523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4CF44DF"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921C1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167D0A6" w14:textId="77777777" w:rsidTr="002536B5">
        <w:trPr>
          <w:gridAfter w:val="3"/>
          <w:wAfter w:w="1595" w:type="dxa"/>
          <w:trHeight w:val="300"/>
        </w:trPr>
        <w:tc>
          <w:tcPr>
            <w:tcW w:w="454"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D164AA6"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OE3-3</w:t>
            </w:r>
          </w:p>
        </w:tc>
        <w:tc>
          <w:tcPr>
            <w:tcW w:w="914"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3AA729" w14:textId="77777777" w:rsidR="0024454E" w:rsidRPr="00B67B30" w:rsidRDefault="0024454E" w:rsidP="0024454E">
            <w:pPr>
              <w:widowControl/>
              <w:jc w:val="center"/>
              <w:rPr>
                <w:rFonts w:ascii="Arial" w:hAnsi="Arial" w:cs="Arial"/>
                <w:b/>
                <w:bCs/>
                <w:sz w:val="12"/>
                <w:szCs w:val="12"/>
                <w:lang w:val="es-DO"/>
              </w:rPr>
            </w:pPr>
            <w:r w:rsidRPr="00B67B30">
              <w:rPr>
                <w:rFonts w:ascii="Arial" w:hAnsi="Arial" w:cs="Arial"/>
                <w:b/>
                <w:bCs/>
                <w:sz w:val="12"/>
                <w:szCs w:val="12"/>
                <w:lang w:val="es-DO"/>
              </w:rPr>
              <w:t>Mejorada las Infraestructuras de las instalaciones que alojan al CESMET</w:t>
            </w: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2B961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OE3-3-1</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2A44D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Proyecto de construcción del edificio para alojar las instalaciones del CESMET</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A03E2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Proyecto de inversión pública concluido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281A8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8DAEA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Crear comisión de para la creación del proyecto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F9684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General</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C7AC0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A1F3CF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73BBC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1F8BE6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AC627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7E6B3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E35725"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931B8D"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C94ECD3"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84E5D8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375C628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6BC55C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232CB1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1A531FA"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497B25C0"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1464201A"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73DADCD"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41608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Identificar el sitio a construir</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73D5C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Comisión designada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AFC1C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A8F66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A02DAB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8C6E0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865BF1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15349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78E9A3B" w14:textId="77777777" w:rsidR="0024454E" w:rsidRPr="00B67B30" w:rsidRDefault="0024454E" w:rsidP="0024454E">
            <w:pPr>
              <w:widowControl/>
              <w:jc w:val="right"/>
              <w:rPr>
                <w:rFonts w:ascii="Arial" w:hAnsi="Arial" w:cs="Arial"/>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BFB76E"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ECC351"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0DB16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237D1B6"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E3C131B"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11B5D2A5"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075EC3B6"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5986C055"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218D64F5"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A5E129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FB33B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Elaborar estudio de mercado y estudio técnico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033D3C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Comisión designada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631E6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91529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1A658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B539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7312B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DA7DA3"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D12BED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32F2148"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1C9A67"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5C33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2D0183FF"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27506BD"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E904F68"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1434550"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7CC6E3B4"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51A61D4"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9F56F92"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C62A4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Elaborar evaluación financiera, evaluación económica y social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5A033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Comisión designada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108C4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E36BB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9A8547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BC9B1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397917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60FEFB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6D1E1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276E69"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C36BEA"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0FCB9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554D87E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2E318CF4"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DF932C6"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C1DB05F"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3A03E934"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43164EAD"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0E6FCC7C"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0471A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Elaborar del estudio </w:t>
            </w:r>
            <w:proofErr w:type="spellStart"/>
            <w:r w:rsidRPr="00B67B30">
              <w:rPr>
                <w:rFonts w:ascii="Arial" w:hAnsi="Arial" w:cs="Arial"/>
                <w:sz w:val="12"/>
                <w:szCs w:val="12"/>
                <w:lang w:val="es-DO"/>
              </w:rPr>
              <w:t>pre-factibilidad</w:t>
            </w:r>
            <w:proofErr w:type="spellEnd"/>
            <w:r w:rsidRPr="00B67B30">
              <w:rPr>
                <w:rFonts w:ascii="Arial" w:hAnsi="Arial" w:cs="Arial"/>
                <w:sz w:val="12"/>
                <w:szCs w:val="12"/>
                <w:lang w:val="es-DO"/>
              </w:rPr>
              <w:t xml:space="preserve"> </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55ED8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Comisión designada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CDC35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CBD81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2EC5E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69E71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D300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68EC77F"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881A8A"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66F244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D0AE10"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B25AA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3A1E481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A634F5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EE84254"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5F457C69"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7C2B791"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408ECF9"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4157FEC"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D93BB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Entrega del proyecto al Sistema Nacional de</w:t>
            </w:r>
            <w:r w:rsidRPr="00B67B30">
              <w:rPr>
                <w:rFonts w:ascii="Arial" w:hAnsi="Arial" w:cs="Arial"/>
                <w:sz w:val="12"/>
                <w:szCs w:val="12"/>
                <w:lang w:val="es-DO"/>
              </w:rPr>
              <w:br/>
              <w:t>Inversión Pública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3DC9A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General</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639CE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884DD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1E58B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23D4B4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7CC4F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A23180"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551EC91"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ED5430"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C3834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907D2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C0BE64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6C15F8C"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37B3DA0"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F7ECB5"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OE3-3-2</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409D7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Adecuación del gimnasio del CESMET</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E5C38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del proyecto de del gimnasio alcanzado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9AA64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E9D2F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Remodelar y cerrar el Gimnasio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F42E44"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C0B0C1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DC291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20797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BE0D9F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$ 250,000.00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15DB6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769587"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53021B"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84AA24"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7FE2D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2F5CE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545643F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1F8F16C1"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F68AA7A"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7D60E548"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948E8A1"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4D112A80"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B8E1B9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C586C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Reparar y dar mantenimiento a las máquinas de ejercicio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59BCB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EDE29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1AF8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BAAD6D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0131A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$ 25,000.00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DA9FF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25,000.00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D4E3BD"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317A71"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32FE0B"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48C04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105BDF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3897D7A8"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C7B19C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998B69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22A0B943"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0AEFF7FD"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30964AD"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5464DFAC"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E5AEC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equipos de gimnasio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85C1E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A4DAB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6690F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D342D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B740E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41330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B781D5"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EFC8B4B"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787798"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D90B04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C848A5"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4A8C6860"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34390938"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B23843C"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C94B1EF"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F7B0A3F"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4E44E66E"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3E62FE1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BADA3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Colocar de alfombra de gomas para gimnasio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C98AE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Dirección Financiera</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98F68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36B93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6D405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4A01A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2E386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D5B16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02B15A"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05A9EBD"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8898B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6579F7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18FDC09D"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78CF8CE"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4631A6B7"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D596F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OE3-3-3</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0C7AF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Remodelación y equipamiento de edificio administrativo.</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D50582"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Porcentaje de remodelación del </w:t>
            </w:r>
            <w:r w:rsidRPr="00B67B30">
              <w:rPr>
                <w:rFonts w:ascii="Arial" w:hAnsi="Arial" w:cs="Arial"/>
                <w:sz w:val="12"/>
                <w:szCs w:val="12"/>
                <w:lang w:val="es-DO"/>
              </w:rPr>
              <w:lastRenderedPageBreak/>
              <w:t>Edificio Administrativo concluido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E33F7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lastRenderedPageBreak/>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05F2D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levantamiento para realizar propuesta</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9B1248"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8E515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2D4093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72782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178E6C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3971D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9DA5D3" w14:textId="77777777" w:rsidR="0024454E" w:rsidRPr="00B67B30" w:rsidRDefault="0024454E" w:rsidP="0024454E">
            <w:pPr>
              <w:widowControl/>
              <w:jc w:val="right"/>
              <w:rPr>
                <w:rFonts w:ascii="Arial" w:hAnsi="Arial" w:cs="Arial"/>
                <w:b/>
                <w:bCs/>
                <w:sz w:val="12"/>
                <w:szCs w:val="12"/>
                <w:lang w:val="es-DO"/>
              </w:rPr>
            </w:pPr>
            <w:r w:rsidRPr="00B67B30">
              <w:rPr>
                <w:rFonts w:ascii="Arial" w:hAnsi="Arial" w:cs="Arial"/>
                <w:b/>
                <w:bCs/>
                <w:sz w:val="12"/>
                <w:szCs w:val="12"/>
                <w:lang w:val="es-DO"/>
              </w:rPr>
              <w:t>1</w:t>
            </w: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4EF8046" w14:textId="77777777" w:rsidR="0024454E" w:rsidRPr="00B67B30" w:rsidRDefault="0024454E" w:rsidP="0024454E">
            <w:pPr>
              <w:widowControl/>
              <w:jc w:val="right"/>
              <w:rPr>
                <w:rFonts w:ascii="Arial" w:hAnsi="Arial" w:cs="Arial"/>
                <w:b/>
                <w:bCs/>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18B121"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5502591"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EBDF8C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7EF6F143"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9D3041A"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F5134B6"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95FE6BC"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F23921D"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02A937E2"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716702CF"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E3B45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Remodelar el edificio administrativo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9F5D06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EEDF0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EFA168"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80FE8A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$ 9,250,000.00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5D084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D13CC8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9,250,000.00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9BDEF4"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BC4EE2A"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CF18B97" w14:textId="77777777" w:rsidR="0024454E" w:rsidRPr="00B67B30" w:rsidRDefault="0024454E" w:rsidP="0024454E">
            <w:pPr>
              <w:widowControl/>
              <w:jc w:val="right"/>
              <w:rPr>
                <w:rFonts w:ascii="Arial" w:hAnsi="Arial" w:cs="Arial"/>
                <w:b/>
                <w:bCs/>
                <w:sz w:val="12"/>
                <w:szCs w:val="12"/>
                <w:lang w:val="es-DO"/>
              </w:rPr>
            </w:pPr>
            <w:r w:rsidRPr="00B67B30">
              <w:rPr>
                <w:rFonts w:ascii="Arial" w:hAnsi="Arial" w:cs="Arial"/>
                <w:b/>
                <w:bCs/>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84DA85" w14:textId="77777777" w:rsidR="0024454E" w:rsidRPr="00B67B30" w:rsidRDefault="0024454E" w:rsidP="0024454E">
            <w:pPr>
              <w:widowControl/>
              <w:jc w:val="right"/>
              <w:rPr>
                <w:rFonts w:ascii="Arial" w:hAnsi="Arial" w:cs="Arial"/>
                <w:b/>
                <w:bCs/>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8C0292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5714B968" w14:textId="77777777" w:rsidTr="002536B5">
        <w:trPr>
          <w:gridAfter w:val="3"/>
          <w:wAfter w:w="1595" w:type="dxa"/>
          <w:trHeight w:val="705"/>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6292978A"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CCC813F"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3C8707E2"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3463335"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57274461"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2EE207BA"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4F40F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equipos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4D9451"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6BFB1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8BC4F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910395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$ 1,500,000.00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E753B0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66C67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1,500,000.00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631DD4"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7C387E"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8FF185" w14:textId="77777777" w:rsidR="0024454E" w:rsidRPr="00B67B30" w:rsidRDefault="0024454E" w:rsidP="0024454E">
            <w:pPr>
              <w:widowControl/>
              <w:jc w:val="right"/>
              <w:rPr>
                <w:rFonts w:ascii="Arial" w:hAnsi="Arial" w:cs="Arial"/>
                <w:b/>
                <w:bCs/>
                <w:sz w:val="12"/>
                <w:szCs w:val="12"/>
                <w:lang w:val="es-DO"/>
              </w:rPr>
            </w:pPr>
            <w:r w:rsidRPr="00B67B30">
              <w:rPr>
                <w:rFonts w:ascii="Arial" w:hAnsi="Arial" w:cs="Arial"/>
                <w:b/>
                <w:bCs/>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A315A8D" w14:textId="77777777" w:rsidR="0024454E" w:rsidRPr="00B67B30" w:rsidRDefault="0024454E" w:rsidP="0024454E">
            <w:pPr>
              <w:widowControl/>
              <w:jc w:val="right"/>
              <w:rPr>
                <w:rFonts w:ascii="Arial" w:hAnsi="Arial" w:cs="Arial"/>
                <w:b/>
                <w:bCs/>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6BA7E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02B6F34"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119B3FB"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21A7EEC"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D83FC4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OE3-3-4</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72E44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Remozamiento de cocina y comedor para alistado</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AC242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Porcentaje de implementación proyecto remozamiento de cocina y comedor alistado</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4E2B7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E538A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Remodelación de la cocina y comedor de alistado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18D95F"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F9FF62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B43B7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5B497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$ 9,200,000.00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81EE56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454561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9,200,000.00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E1DFE6"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5761CE"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50013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B4B6B9B"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6BDDD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6813BF6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7D560AC2"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68E7B1C1"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B9B2DEE"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B3DBDC2"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7AA57B16"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93DD0BE"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7DC736"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equipos de cocina industrial</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2F16AD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3041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D5EE47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C7067C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F49108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$ 600,000.00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0B2A5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600,000.00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5E2289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03B2B21"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8F24C68" w14:textId="77777777" w:rsidR="0024454E" w:rsidRPr="00B67B30" w:rsidRDefault="0024454E" w:rsidP="0024454E">
            <w:pPr>
              <w:widowControl/>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6A0D3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98901B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56011BDA"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58A341F6"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0A266F42" w14:textId="77777777" w:rsidR="0024454E" w:rsidRPr="00B67B30" w:rsidRDefault="0024454E" w:rsidP="0024454E">
            <w:pPr>
              <w:widowControl/>
              <w:rPr>
                <w:rFonts w:ascii="Arial" w:hAnsi="Arial" w:cs="Arial"/>
                <w:b/>
                <w:bCs/>
                <w:sz w:val="12"/>
                <w:szCs w:val="12"/>
                <w:lang w:val="es-DO"/>
              </w:rPr>
            </w:pPr>
          </w:p>
        </w:tc>
        <w:tc>
          <w:tcPr>
            <w:tcW w:w="29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86F83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OE3-3-5</w:t>
            </w:r>
          </w:p>
        </w:tc>
        <w:tc>
          <w:tcPr>
            <w:tcW w:w="1317"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EE1E0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Reubicación del Cuerpo Médico y habilitación de unidad odontológica</w:t>
            </w:r>
          </w:p>
        </w:tc>
        <w:tc>
          <w:tcPr>
            <w:tcW w:w="1391"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0261FD"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Porcentaje de proyecto del Cuerpo </w:t>
            </w:r>
            <w:proofErr w:type="spellStart"/>
            <w:r w:rsidRPr="00B67B30">
              <w:rPr>
                <w:rFonts w:ascii="Arial" w:hAnsi="Arial" w:cs="Arial"/>
                <w:sz w:val="12"/>
                <w:szCs w:val="12"/>
                <w:lang w:val="es-DO"/>
              </w:rPr>
              <w:t>Medico</w:t>
            </w:r>
            <w:proofErr w:type="spellEnd"/>
            <w:r w:rsidRPr="00B67B30">
              <w:rPr>
                <w:rFonts w:ascii="Arial" w:hAnsi="Arial" w:cs="Arial"/>
                <w:sz w:val="12"/>
                <w:szCs w:val="12"/>
                <w:lang w:val="es-DO"/>
              </w:rPr>
              <w:t xml:space="preserve"> y Habilitación Unidad Odontológica</w:t>
            </w:r>
          </w:p>
        </w:tc>
        <w:tc>
          <w:tcPr>
            <w:tcW w:w="588" w:type="dxa"/>
            <w:vMerge w:val="restart"/>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78E2F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100%</w:t>
            </w: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A7537A"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Remodelar el Cuerpo Médico</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5EC0CB"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39CCDF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97ADD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F40046"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$ 2,800,000.00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BB2CA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AC2D53"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2,800,000.00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449494"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604A013"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A7DB61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C08619"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BE547D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070B12BC"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03966F03"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3D2D8062"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15A31595"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2C7FB0C6"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39AD65E2"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13A3C4BB"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BF0577"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 xml:space="preserve">Habilitar de la Unidad </w:t>
            </w:r>
            <w:proofErr w:type="spellStart"/>
            <w:r w:rsidRPr="00B67B30">
              <w:rPr>
                <w:rFonts w:ascii="Arial" w:hAnsi="Arial" w:cs="Arial"/>
                <w:sz w:val="12"/>
                <w:szCs w:val="12"/>
                <w:lang w:val="es-DO"/>
              </w:rPr>
              <w:t>Odontologica</w:t>
            </w:r>
            <w:proofErr w:type="spellEnd"/>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076DD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6BD09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E2CFD8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07F0D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$ 800,000.00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EB0955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5F28D2"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800,000.00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841159E"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E742EA"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FECFCA"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766ED8"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D87350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16775AC5" w14:textId="77777777" w:rsidTr="002536B5">
        <w:trPr>
          <w:gridAfter w:val="3"/>
          <w:wAfter w:w="1595" w:type="dxa"/>
          <w:trHeight w:val="300"/>
        </w:trPr>
        <w:tc>
          <w:tcPr>
            <w:tcW w:w="454" w:type="dxa"/>
            <w:vMerge/>
            <w:tcBorders>
              <w:top w:val="single" w:sz="6" w:space="0" w:color="CCCCCC"/>
              <w:left w:val="single" w:sz="6" w:space="0" w:color="000000"/>
              <w:bottom w:val="single" w:sz="6" w:space="0" w:color="000000"/>
              <w:right w:val="single" w:sz="6" w:space="0" w:color="000000"/>
            </w:tcBorders>
            <w:vAlign w:val="center"/>
            <w:hideMark/>
          </w:tcPr>
          <w:p w14:paraId="4EDA760F"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000000"/>
              <w:right w:val="single" w:sz="6" w:space="0" w:color="000000"/>
            </w:tcBorders>
            <w:vAlign w:val="center"/>
            <w:hideMark/>
          </w:tcPr>
          <w:p w14:paraId="2DF00D65" w14:textId="77777777" w:rsidR="0024454E" w:rsidRPr="00B67B30" w:rsidRDefault="0024454E" w:rsidP="0024454E">
            <w:pPr>
              <w:widowControl/>
              <w:rPr>
                <w:rFonts w:ascii="Arial" w:hAnsi="Arial" w:cs="Arial"/>
                <w:b/>
                <w:bCs/>
                <w:sz w:val="12"/>
                <w:szCs w:val="12"/>
                <w:lang w:val="es-DO"/>
              </w:rPr>
            </w:pPr>
          </w:p>
        </w:tc>
        <w:tc>
          <w:tcPr>
            <w:tcW w:w="297" w:type="dxa"/>
            <w:vMerge/>
            <w:tcBorders>
              <w:top w:val="single" w:sz="6" w:space="0" w:color="CCCCCC"/>
              <w:left w:val="single" w:sz="6" w:space="0" w:color="CCCCCC"/>
              <w:bottom w:val="single" w:sz="6" w:space="0" w:color="000000"/>
              <w:right w:val="single" w:sz="6" w:space="0" w:color="000000"/>
            </w:tcBorders>
            <w:vAlign w:val="center"/>
            <w:hideMark/>
          </w:tcPr>
          <w:p w14:paraId="6D3E9D67" w14:textId="77777777" w:rsidR="0024454E" w:rsidRPr="00B67B30" w:rsidRDefault="0024454E" w:rsidP="0024454E">
            <w:pPr>
              <w:widowControl/>
              <w:rPr>
                <w:rFonts w:ascii="Arial" w:hAnsi="Arial" w:cs="Arial"/>
                <w:sz w:val="12"/>
                <w:szCs w:val="12"/>
                <w:lang w:val="es-DO"/>
              </w:rPr>
            </w:pPr>
          </w:p>
        </w:tc>
        <w:tc>
          <w:tcPr>
            <w:tcW w:w="1317" w:type="dxa"/>
            <w:vMerge/>
            <w:tcBorders>
              <w:top w:val="single" w:sz="6" w:space="0" w:color="CCCCCC"/>
              <w:left w:val="single" w:sz="6" w:space="0" w:color="CCCCCC"/>
              <w:bottom w:val="single" w:sz="6" w:space="0" w:color="000000"/>
              <w:right w:val="single" w:sz="6" w:space="0" w:color="000000"/>
            </w:tcBorders>
            <w:vAlign w:val="center"/>
            <w:hideMark/>
          </w:tcPr>
          <w:p w14:paraId="16295DB9" w14:textId="77777777" w:rsidR="0024454E" w:rsidRPr="00B67B30" w:rsidRDefault="0024454E" w:rsidP="0024454E">
            <w:pPr>
              <w:widowControl/>
              <w:rPr>
                <w:rFonts w:ascii="Arial" w:hAnsi="Arial" w:cs="Arial"/>
                <w:sz w:val="12"/>
                <w:szCs w:val="12"/>
                <w:lang w:val="es-DO"/>
              </w:rPr>
            </w:pPr>
          </w:p>
        </w:tc>
        <w:tc>
          <w:tcPr>
            <w:tcW w:w="1391" w:type="dxa"/>
            <w:vMerge/>
            <w:tcBorders>
              <w:top w:val="single" w:sz="6" w:space="0" w:color="CCCCCC"/>
              <w:left w:val="single" w:sz="6" w:space="0" w:color="CCCCCC"/>
              <w:bottom w:val="single" w:sz="6" w:space="0" w:color="000000"/>
              <w:right w:val="single" w:sz="6" w:space="0" w:color="000000"/>
            </w:tcBorders>
            <w:vAlign w:val="center"/>
            <w:hideMark/>
          </w:tcPr>
          <w:p w14:paraId="4BFD4BDC" w14:textId="77777777" w:rsidR="0024454E" w:rsidRPr="00B67B30" w:rsidRDefault="0024454E" w:rsidP="0024454E">
            <w:pPr>
              <w:widowControl/>
              <w:rPr>
                <w:rFonts w:ascii="Arial" w:hAnsi="Arial" w:cs="Arial"/>
                <w:sz w:val="12"/>
                <w:szCs w:val="12"/>
                <w:lang w:val="es-DO"/>
              </w:rPr>
            </w:pPr>
          </w:p>
        </w:tc>
        <w:tc>
          <w:tcPr>
            <w:tcW w:w="588" w:type="dxa"/>
            <w:vMerge/>
            <w:tcBorders>
              <w:top w:val="single" w:sz="6" w:space="0" w:color="CCCCCC"/>
              <w:left w:val="single" w:sz="6" w:space="0" w:color="CCCCCC"/>
              <w:bottom w:val="single" w:sz="6" w:space="0" w:color="000000"/>
              <w:right w:val="single" w:sz="6" w:space="0" w:color="000000"/>
            </w:tcBorders>
            <w:vAlign w:val="center"/>
            <w:hideMark/>
          </w:tcPr>
          <w:p w14:paraId="6A4155E9" w14:textId="77777777" w:rsidR="0024454E" w:rsidRPr="00B67B30" w:rsidRDefault="0024454E" w:rsidP="0024454E">
            <w:pPr>
              <w:widowControl/>
              <w:rPr>
                <w:rFonts w:ascii="Arial" w:hAnsi="Arial" w:cs="Arial"/>
                <w:sz w:val="12"/>
                <w:szCs w:val="12"/>
                <w:lang w:val="es-DO"/>
              </w:rPr>
            </w:pPr>
          </w:p>
        </w:tc>
        <w:tc>
          <w:tcPr>
            <w:tcW w:w="14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89BC0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Realizar proceso de compra de equipamientos</w:t>
            </w:r>
          </w:p>
        </w:tc>
        <w:tc>
          <w:tcPr>
            <w:tcW w:w="120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1E68700"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Departamento de Compras y Contrataciones</w:t>
            </w:r>
          </w:p>
        </w:tc>
        <w:tc>
          <w:tcPr>
            <w:tcW w:w="99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92A88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592D51"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92C858B"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 </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0C0EE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5A53D1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0DFC58"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596AADE"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25B389"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1653AAE"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88E99F"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1</w:t>
            </w:r>
          </w:p>
        </w:tc>
      </w:tr>
      <w:tr w:rsidR="002536B5" w:rsidRPr="00DF754B" w14:paraId="47156373" w14:textId="77777777" w:rsidTr="002536B5">
        <w:trPr>
          <w:gridAfter w:val="3"/>
          <w:wAfter w:w="1595" w:type="dxa"/>
          <w:trHeight w:val="300"/>
        </w:trPr>
        <w:tc>
          <w:tcPr>
            <w:tcW w:w="454" w:type="dxa"/>
            <w:vMerge/>
            <w:tcBorders>
              <w:top w:val="single" w:sz="6" w:space="0" w:color="CCCCCC"/>
              <w:left w:val="single" w:sz="6" w:space="0" w:color="000000"/>
              <w:bottom w:val="single" w:sz="6" w:space="0" w:color="CCCCCC"/>
              <w:right w:val="single" w:sz="6" w:space="0" w:color="000000"/>
            </w:tcBorders>
            <w:vAlign w:val="center"/>
            <w:hideMark/>
          </w:tcPr>
          <w:p w14:paraId="7BE20184" w14:textId="77777777" w:rsidR="0024454E" w:rsidRPr="00B67B30" w:rsidRDefault="0024454E" w:rsidP="0024454E">
            <w:pPr>
              <w:widowControl/>
              <w:rPr>
                <w:rFonts w:ascii="Arial" w:hAnsi="Arial" w:cs="Arial"/>
                <w:b/>
                <w:bCs/>
                <w:sz w:val="12"/>
                <w:szCs w:val="12"/>
                <w:lang w:val="es-DO"/>
              </w:rPr>
            </w:pPr>
          </w:p>
        </w:tc>
        <w:tc>
          <w:tcPr>
            <w:tcW w:w="914" w:type="dxa"/>
            <w:vMerge/>
            <w:tcBorders>
              <w:top w:val="single" w:sz="6" w:space="0" w:color="CCCCCC"/>
              <w:left w:val="single" w:sz="6" w:space="0" w:color="CCCCCC"/>
              <w:bottom w:val="single" w:sz="6" w:space="0" w:color="CCCCCC"/>
              <w:right w:val="single" w:sz="6" w:space="0" w:color="000000"/>
            </w:tcBorders>
            <w:vAlign w:val="center"/>
            <w:hideMark/>
          </w:tcPr>
          <w:p w14:paraId="28612FDF" w14:textId="77777777" w:rsidR="0024454E" w:rsidRPr="00B67B30" w:rsidRDefault="0024454E" w:rsidP="0024454E">
            <w:pPr>
              <w:widowControl/>
              <w:rPr>
                <w:rFonts w:ascii="Arial" w:hAnsi="Arial" w:cs="Arial"/>
                <w:b/>
                <w:bCs/>
                <w:sz w:val="12"/>
                <w:szCs w:val="12"/>
                <w:lang w:val="es-DO"/>
              </w:rPr>
            </w:pPr>
          </w:p>
        </w:tc>
        <w:tc>
          <w:tcPr>
            <w:tcW w:w="29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33764EDC"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OE3-3-6</w:t>
            </w:r>
          </w:p>
        </w:tc>
        <w:tc>
          <w:tcPr>
            <w:tcW w:w="131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14:paraId="5CBC2763"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Ampliación de la Unidad Canina</w:t>
            </w:r>
          </w:p>
        </w:tc>
        <w:tc>
          <w:tcPr>
            <w:tcW w:w="139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14:paraId="393FD62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Cantidad de jaulas nuevas</w:t>
            </w:r>
          </w:p>
        </w:tc>
        <w:tc>
          <w:tcPr>
            <w:tcW w:w="588"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14:paraId="7E25C96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142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center"/>
            <w:hideMark/>
          </w:tcPr>
          <w:p w14:paraId="0AAC050E"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Construir jaulas nuevas</w:t>
            </w:r>
          </w:p>
        </w:tc>
        <w:tc>
          <w:tcPr>
            <w:tcW w:w="120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7E7F7179" w14:textId="77777777" w:rsidR="0024454E" w:rsidRPr="00B67B30" w:rsidRDefault="0024454E" w:rsidP="0024454E">
            <w:pPr>
              <w:widowControl/>
              <w:rPr>
                <w:rFonts w:ascii="Arial" w:hAnsi="Arial" w:cs="Arial"/>
                <w:sz w:val="12"/>
                <w:szCs w:val="12"/>
                <w:lang w:val="es-DO"/>
              </w:rPr>
            </w:pPr>
            <w:r w:rsidRPr="00B67B30">
              <w:rPr>
                <w:rFonts w:ascii="Arial" w:hAnsi="Arial" w:cs="Arial"/>
                <w:sz w:val="12"/>
                <w:szCs w:val="12"/>
                <w:lang w:val="es-DO"/>
              </w:rPr>
              <w:t>Oficial Ejecutivo</w:t>
            </w:r>
          </w:p>
        </w:tc>
        <w:tc>
          <w:tcPr>
            <w:tcW w:w="992"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43414F10"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3B82E41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27"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27761B6E"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$ 300,000.00 </w:t>
            </w:r>
          </w:p>
        </w:tc>
        <w:tc>
          <w:tcPr>
            <w:tcW w:w="727"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79071E34"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 xml:space="preserve">$ - </w:t>
            </w:r>
          </w:p>
        </w:tc>
        <w:tc>
          <w:tcPr>
            <w:tcW w:w="753"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211EA987"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300,000.00</w:t>
            </w:r>
          </w:p>
        </w:tc>
        <w:tc>
          <w:tcPr>
            <w:tcW w:w="416"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16D24981" w14:textId="77777777" w:rsidR="0024454E" w:rsidRPr="00B67B30" w:rsidRDefault="0024454E" w:rsidP="0024454E">
            <w:pPr>
              <w:widowControl/>
              <w:jc w:val="right"/>
              <w:rPr>
                <w:rFonts w:ascii="Arial" w:hAnsi="Arial" w:cs="Arial"/>
                <w:sz w:val="12"/>
                <w:szCs w:val="12"/>
                <w:lang w:val="es-DO"/>
              </w:rPr>
            </w:pPr>
          </w:p>
        </w:tc>
        <w:tc>
          <w:tcPr>
            <w:tcW w:w="440"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1C5AA060" w14:textId="77777777" w:rsidR="0024454E" w:rsidRPr="00B67B30" w:rsidRDefault="0024454E" w:rsidP="0024454E">
            <w:pPr>
              <w:widowControl/>
              <w:rPr>
                <w:sz w:val="12"/>
                <w:szCs w:val="12"/>
                <w:lang w:val="es-DO"/>
              </w:rPr>
            </w:pPr>
          </w:p>
        </w:tc>
        <w:tc>
          <w:tcPr>
            <w:tcW w:w="581"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5BC7336D"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c>
          <w:tcPr>
            <w:tcW w:w="54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040CD16A" w14:textId="77777777" w:rsidR="0024454E" w:rsidRPr="00B67B30"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14:paraId="7ACA89CC" w14:textId="77777777" w:rsidR="0024454E" w:rsidRPr="00B67B30" w:rsidRDefault="0024454E" w:rsidP="0024454E">
            <w:pPr>
              <w:widowControl/>
              <w:jc w:val="right"/>
              <w:rPr>
                <w:rFonts w:ascii="Arial" w:hAnsi="Arial" w:cs="Arial"/>
                <w:sz w:val="12"/>
                <w:szCs w:val="12"/>
                <w:lang w:val="es-DO"/>
              </w:rPr>
            </w:pPr>
            <w:r w:rsidRPr="00B67B30">
              <w:rPr>
                <w:rFonts w:ascii="Arial" w:hAnsi="Arial" w:cs="Arial"/>
                <w:sz w:val="12"/>
                <w:szCs w:val="12"/>
                <w:lang w:val="es-DO"/>
              </w:rPr>
              <w:t>4</w:t>
            </w:r>
          </w:p>
        </w:tc>
      </w:tr>
      <w:tr w:rsidR="002536B5" w:rsidRPr="00DF754B" w14:paraId="2FDADA6A" w14:textId="77777777" w:rsidTr="002536B5">
        <w:trPr>
          <w:gridAfter w:val="1"/>
          <w:wAfter w:w="471" w:type="dxa"/>
          <w:trHeight w:val="300"/>
        </w:trPr>
        <w:tc>
          <w:tcPr>
            <w:tcW w:w="7647" w:type="dxa"/>
            <w:gridSpan w:val="9"/>
            <w:tcBorders>
              <w:top w:val="single" w:sz="6" w:space="0" w:color="CCCCCC"/>
              <w:left w:val="single" w:sz="6" w:space="0" w:color="000000"/>
              <w:bottom w:val="single" w:sz="6" w:space="0" w:color="CCCCCC"/>
              <w:right w:val="single" w:sz="6" w:space="0" w:color="000000"/>
            </w:tcBorders>
            <w:vAlign w:val="center"/>
          </w:tcPr>
          <w:p w14:paraId="7C2A3AC8" w14:textId="215D30A1" w:rsidR="0024454E" w:rsidRPr="00DF754B" w:rsidRDefault="0024454E" w:rsidP="0024454E">
            <w:pPr>
              <w:widowControl/>
              <w:jc w:val="right"/>
              <w:rPr>
                <w:rFonts w:ascii="Arial" w:hAnsi="Arial" w:cs="Arial"/>
                <w:sz w:val="12"/>
                <w:szCs w:val="12"/>
                <w:lang w:val="es-DO"/>
              </w:rPr>
            </w:pPr>
            <w:proofErr w:type="gramStart"/>
            <w:r w:rsidRPr="00DF754B">
              <w:rPr>
                <w:rFonts w:ascii="Arial" w:hAnsi="Arial" w:cs="Arial"/>
                <w:b/>
                <w:bCs/>
                <w:sz w:val="12"/>
                <w:szCs w:val="12"/>
                <w:lang w:val="es-DO"/>
              </w:rPr>
              <w:t>Total</w:t>
            </w:r>
            <w:proofErr w:type="gramEnd"/>
            <w:r w:rsidRPr="00DF754B">
              <w:rPr>
                <w:rFonts w:ascii="Arial" w:hAnsi="Arial" w:cs="Arial"/>
                <w:b/>
                <w:bCs/>
                <w:sz w:val="12"/>
                <w:szCs w:val="12"/>
                <w:lang w:val="es-DO"/>
              </w:rPr>
              <w:t xml:space="preserve"> Objetivo Especifico No. 2</w:t>
            </w:r>
          </w:p>
        </w:tc>
        <w:tc>
          <w:tcPr>
            <w:tcW w:w="943" w:type="dxa"/>
            <w:gridSpan w:val="2"/>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bottom"/>
          </w:tcPr>
          <w:p w14:paraId="7B1DF919" w14:textId="0B02F25D"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260,000.00</w:t>
            </w:r>
          </w:p>
        </w:tc>
        <w:tc>
          <w:tcPr>
            <w:tcW w:w="727" w:type="dxa"/>
            <w:gridSpan w:val="2"/>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bottom"/>
          </w:tcPr>
          <w:p w14:paraId="47EA2A65" w14:textId="0B1883C0"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652,500.00</w:t>
            </w:r>
          </w:p>
        </w:tc>
        <w:tc>
          <w:tcPr>
            <w:tcW w:w="1454" w:type="dxa"/>
            <w:gridSpan w:val="4"/>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bottom"/>
          </w:tcPr>
          <w:p w14:paraId="7D693755" w14:textId="46830570"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24,570,000.00</w:t>
            </w:r>
          </w:p>
        </w:tc>
        <w:tc>
          <w:tcPr>
            <w:tcW w:w="1083" w:type="dxa"/>
            <w:gridSpan w:val="2"/>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bottom"/>
          </w:tcPr>
          <w:p w14:paraId="487CC57E" w14:textId="2B74655E"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1,225,000.00</w:t>
            </w:r>
          </w:p>
        </w:tc>
        <w:tc>
          <w:tcPr>
            <w:tcW w:w="416" w:type="dxa"/>
            <w:gridSpan w:val="2"/>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bottom"/>
          </w:tcPr>
          <w:p w14:paraId="75B1584C" w14:textId="2B618C29"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26,707,500.00</w:t>
            </w:r>
          </w:p>
        </w:tc>
        <w:tc>
          <w:tcPr>
            <w:tcW w:w="682" w:type="dxa"/>
            <w:gridSpan w:val="2"/>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tcPr>
          <w:p w14:paraId="2F956089" w14:textId="77777777" w:rsidR="0024454E" w:rsidRPr="00DF754B"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tcPr>
          <w:p w14:paraId="10A5243D" w14:textId="77777777" w:rsidR="0024454E" w:rsidRPr="00DF754B" w:rsidRDefault="0024454E" w:rsidP="0024454E">
            <w:pPr>
              <w:widowControl/>
              <w:jc w:val="right"/>
              <w:rPr>
                <w:sz w:val="12"/>
                <w:szCs w:val="12"/>
                <w:lang w:val="es-DO"/>
              </w:rPr>
            </w:pPr>
          </w:p>
        </w:tc>
        <w:tc>
          <w:tcPr>
            <w:tcW w:w="540"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tcPr>
          <w:p w14:paraId="2A6C020B" w14:textId="77777777" w:rsidR="0024454E" w:rsidRPr="00DF754B" w:rsidRDefault="0024454E" w:rsidP="0024454E">
            <w:pPr>
              <w:widowControl/>
              <w:jc w:val="right"/>
              <w:rPr>
                <w:rFonts w:ascii="Arial" w:hAnsi="Arial" w:cs="Arial"/>
                <w:sz w:val="12"/>
                <w:szCs w:val="12"/>
                <w:lang w:val="es-DO"/>
              </w:rPr>
            </w:pPr>
          </w:p>
        </w:tc>
        <w:tc>
          <w:tcPr>
            <w:tcW w:w="63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tcPr>
          <w:p w14:paraId="0C971739" w14:textId="77777777" w:rsidR="0024454E" w:rsidRPr="00DF754B" w:rsidRDefault="0024454E" w:rsidP="0024454E">
            <w:pPr>
              <w:widowControl/>
              <w:jc w:val="right"/>
              <w:rPr>
                <w:rFonts w:ascii="Arial" w:hAnsi="Arial" w:cs="Arial"/>
                <w:sz w:val="12"/>
                <w:szCs w:val="12"/>
                <w:lang w:val="es-DO"/>
              </w:rPr>
            </w:pPr>
          </w:p>
        </w:tc>
        <w:tc>
          <w:tcPr>
            <w:tcW w:w="487" w:type="dxa"/>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tcPr>
          <w:p w14:paraId="1B62942A" w14:textId="77777777" w:rsidR="0024454E" w:rsidRPr="00DF754B" w:rsidRDefault="0024454E" w:rsidP="0024454E">
            <w:pPr>
              <w:widowControl/>
              <w:jc w:val="right"/>
              <w:rPr>
                <w:rFonts w:ascii="Arial" w:hAnsi="Arial" w:cs="Arial"/>
                <w:sz w:val="12"/>
                <w:szCs w:val="12"/>
                <w:lang w:val="es-DO"/>
              </w:rPr>
            </w:pPr>
          </w:p>
        </w:tc>
      </w:tr>
      <w:tr w:rsidR="002536B5" w:rsidRPr="00DF754B" w14:paraId="54D3841F" w14:textId="77777777" w:rsidTr="002536B5">
        <w:trPr>
          <w:gridAfter w:val="1"/>
          <w:wAfter w:w="471" w:type="dxa"/>
          <w:trHeight w:val="300"/>
        </w:trPr>
        <w:tc>
          <w:tcPr>
            <w:tcW w:w="7647" w:type="dxa"/>
            <w:gridSpan w:val="9"/>
            <w:tcBorders>
              <w:top w:val="single" w:sz="6" w:space="0" w:color="CCCCCC"/>
              <w:left w:val="single" w:sz="6" w:space="0" w:color="000000"/>
              <w:bottom w:val="single" w:sz="6" w:space="0" w:color="000000"/>
              <w:right w:val="single" w:sz="6" w:space="0" w:color="000000"/>
            </w:tcBorders>
            <w:vAlign w:val="center"/>
          </w:tcPr>
          <w:p w14:paraId="6E9749F3" w14:textId="63E8F07E" w:rsidR="0024454E" w:rsidRPr="00DF754B" w:rsidRDefault="0024454E" w:rsidP="0024454E">
            <w:pPr>
              <w:widowControl/>
              <w:jc w:val="right"/>
              <w:rPr>
                <w:rFonts w:ascii="Arial" w:hAnsi="Arial" w:cs="Arial"/>
                <w:sz w:val="12"/>
                <w:szCs w:val="12"/>
                <w:lang w:val="es-DO"/>
              </w:rPr>
            </w:pPr>
            <w:proofErr w:type="gramStart"/>
            <w:r w:rsidRPr="00DF754B">
              <w:rPr>
                <w:rFonts w:ascii="Arial" w:hAnsi="Arial" w:cs="Arial"/>
                <w:b/>
                <w:bCs/>
                <w:sz w:val="12"/>
                <w:szCs w:val="12"/>
                <w:lang w:val="es-DO"/>
              </w:rPr>
              <w:t>Total</w:t>
            </w:r>
            <w:proofErr w:type="gramEnd"/>
            <w:r w:rsidRPr="00DF754B">
              <w:rPr>
                <w:rFonts w:ascii="Arial" w:hAnsi="Arial" w:cs="Arial"/>
                <w:b/>
                <w:bCs/>
                <w:sz w:val="12"/>
                <w:szCs w:val="12"/>
                <w:lang w:val="es-DO"/>
              </w:rPr>
              <w:t xml:space="preserve"> Plan Operativo Anual CESMET 2022</w:t>
            </w:r>
          </w:p>
        </w:tc>
        <w:tc>
          <w:tcPr>
            <w:tcW w:w="943"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CFCD27C" w14:textId="584ABF89"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5,236,666.67</w:t>
            </w:r>
          </w:p>
        </w:tc>
        <w:tc>
          <w:tcPr>
            <w:tcW w:w="727"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A23A567" w14:textId="46A2BEEA"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31,914,833.33</w:t>
            </w:r>
          </w:p>
        </w:tc>
        <w:tc>
          <w:tcPr>
            <w:tcW w:w="1454" w:type="dxa"/>
            <w:gridSpan w:val="4"/>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48D4FC3" w14:textId="6C82F02C"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42,954,000.00</w:t>
            </w:r>
          </w:p>
        </w:tc>
        <w:tc>
          <w:tcPr>
            <w:tcW w:w="108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C39C288" w14:textId="7644A7AA"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21,684,000.00</w:t>
            </w:r>
          </w:p>
        </w:tc>
        <w:tc>
          <w:tcPr>
            <w:tcW w:w="416"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EE8BB50" w14:textId="42E12350" w:rsidR="0024454E" w:rsidRPr="00DF754B" w:rsidRDefault="0024454E" w:rsidP="0024454E">
            <w:pPr>
              <w:widowControl/>
              <w:jc w:val="right"/>
              <w:rPr>
                <w:rFonts w:ascii="Arial" w:hAnsi="Arial" w:cs="Arial"/>
                <w:sz w:val="12"/>
                <w:szCs w:val="12"/>
                <w:lang w:val="es-DO"/>
              </w:rPr>
            </w:pPr>
            <w:r w:rsidRPr="00DF754B">
              <w:rPr>
                <w:rFonts w:ascii="Arial" w:hAnsi="Arial" w:cs="Arial"/>
                <w:b/>
                <w:bCs/>
                <w:sz w:val="12"/>
                <w:szCs w:val="12"/>
              </w:rPr>
              <w:t>101,789,500.00</w:t>
            </w:r>
          </w:p>
        </w:tc>
        <w:tc>
          <w:tcPr>
            <w:tcW w:w="682"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166D916" w14:textId="77777777" w:rsidR="0024454E" w:rsidRPr="00DF754B" w:rsidRDefault="0024454E" w:rsidP="0024454E">
            <w:pPr>
              <w:widowControl/>
              <w:jc w:val="right"/>
              <w:rPr>
                <w:rFonts w:ascii="Arial" w:hAnsi="Arial" w:cs="Arial"/>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1A2DF7D" w14:textId="77777777" w:rsidR="0024454E" w:rsidRPr="00DF754B" w:rsidRDefault="0024454E" w:rsidP="0024454E">
            <w:pPr>
              <w:widowControl/>
              <w:jc w:val="right"/>
              <w:rPr>
                <w:sz w:val="12"/>
                <w:szCs w:val="12"/>
                <w:lang w:val="es-DO"/>
              </w:rPr>
            </w:pPr>
          </w:p>
        </w:tc>
        <w:tc>
          <w:tcPr>
            <w:tcW w:w="54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0645E41" w14:textId="77777777" w:rsidR="0024454E" w:rsidRPr="00DF754B" w:rsidRDefault="0024454E" w:rsidP="0024454E">
            <w:pPr>
              <w:widowControl/>
              <w:jc w:val="right"/>
              <w:rPr>
                <w:rFonts w:ascii="Arial" w:hAnsi="Arial" w:cs="Arial"/>
                <w:sz w:val="12"/>
                <w:szCs w:val="12"/>
                <w:lang w:val="es-DO"/>
              </w:rPr>
            </w:pPr>
          </w:p>
        </w:tc>
        <w:tc>
          <w:tcPr>
            <w:tcW w:w="63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580C506" w14:textId="77777777" w:rsidR="0024454E" w:rsidRPr="00DF754B" w:rsidRDefault="0024454E" w:rsidP="0024454E">
            <w:pPr>
              <w:widowControl/>
              <w:jc w:val="right"/>
              <w:rPr>
                <w:rFonts w:ascii="Arial" w:hAnsi="Arial" w:cs="Arial"/>
                <w:sz w:val="12"/>
                <w:szCs w:val="12"/>
                <w:lang w:val="es-DO"/>
              </w:rPr>
            </w:pPr>
          </w:p>
        </w:tc>
        <w:tc>
          <w:tcPr>
            <w:tcW w:w="487"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8133B37" w14:textId="77777777" w:rsidR="0024454E" w:rsidRPr="00DF754B" w:rsidRDefault="0024454E" w:rsidP="0024454E">
            <w:pPr>
              <w:widowControl/>
              <w:jc w:val="right"/>
              <w:rPr>
                <w:rFonts w:ascii="Arial" w:hAnsi="Arial" w:cs="Arial"/>
                <w:sz w:val="12"/>
                <w:szCs w:val="12"/>
                <w:lang w:val="es-DO"/>
              </w:rPr>
            </w:pPr>
          </w:p>
        </w:tc>
      </w:tr>
    </w:tbl>
    <w:p w14:paraId="789A0837" w14:textId="677B6946" w:rsidR="009E3FE6" w:rsidRDefault="009E3FE6">
      <w:pPr>
        <w:rPr>
          <w:b/>
          <w:sz w:val="36"/>
          <w:szCs w:val="36"/>
        </w:rPr>
      </w:pPr>
    </w:p>
    <w:p w14:paraId="0D0AD1E5" w14:textId="77777777" w:rsidR="003D0EC7" w:rsidRDefault="003D0EC7" w:rsidP="003319CE">
      <w:pPr>
        <w:pStyle w:val="Ttulo1"/>
        <w:spacing w:before="238"/>
        <w:sectPr w:rsidR="003D0EC7" w:rsidSect="00796A17">
          <w:headerReference w:type="default" r:id="rId17"/>
          <w:pgSz w:w="15850" w:h="12250" w:orient="landscape"/>
          <w:pgMar w:top="644" w:right="274" w:bottom="1296" w:left="1368" w:header="650" w:footer="720" w:gutter="0"/>
          <w:lnNumType w:countBy="1" w:restart="continuous"/>
          <w:cols w:space="720"/>
          <w:titlePg/>
          <w:docGrid w:linePitch="326"/>
        </w:sectPr>
      </w:pPr>
    </w:p>
    <w:p w14:paraId="483A1014" w14:textId="77777777" w:rsidR="00C069BB" w:rsidRDefault="001C0A58" w:rsidP="00C57E9E">
      <w:pPr>
        <w:pStyle w:val="Ttulo1"/>
        <w:numPr>
          <w:ilvl w:val="0"/>
          <w:numId w:val="3"/>
        </w:numPr>
        <w:spacing w:before="238"/>
      </w:pPr>
      <w:bookmarkStart w:id="51" w:name="_czp9a2i9flx5" w:colFirst="0" w:colLast="0"/>
      <w:bookmarkStart w:id="52" w:name="_Toc98849955"/>
      <w:bookmarkEnd w:id="51"/>
      <w:r>
        <w:lastRenderedPageBreak/>
        <w:t>DEFINICIONES Y ACRÓNIMOS</w:t>
      </w:r>
      <w:bookmarkEnd w:id="52"/>
    </w:p>
    <w:p w14:paraId="7687B0E5" w14:textId="77777777" w:rsidR="00C069BB" w:rsidRDefault="00C069BB">
      <w:pPr>
        <w:pBdr>
          <w:top w:val="nil"/>
          <w:left w:val="nil"/>
          <w:bottom w:val="nil"/>
          <w:right w:val="nil"/>
          <w:between w:val="nil"/>
        </w:pBdr>
        <w:spacing w:before="2"/>
        <w:ind w:right="2"/>
        <w:rPr>
          <w:b/>
          <w:color w:val="000000"/>
          <w:sz w:val="25"/>
          <w:szCs w:val="25"/>
        </w:rPr>
      </w:pPr>
    </w:p>
    <w:p w14:paraId="4E9A3508" w14:textId="77777777" w:rsidR="00C069BB" w:rsidRDefault="001C0A58">
      <w:pPr>
        <w:pStyle w:val="Ttulo2"/>
        <w:numPr>
          <w:ilvl w:val="1"/>
          <w:numId w:val="3"/>
        </w:numPr>
        <w:tabs>
          <w:tab w:val="left" w:pos="680"/>
        </w:tabs>
        <w:ind w:right="2"/>
      </w:pPr>
      <w:bookmarkStart w:id="53" w:name="_Toc98849956"/>
      <w:r>
        <w:t>Definiciones</w:t>
      </w:r>
      <w:bookmarkEnd w:id="53"/>
    </w:p>
    <w:p w14:paraId="0CF146DB" w14:textId="77777777" w:rsidR="00C069BB" w:rsidRDefault="001C0A58">
      <w:pPr>
        <w:pBdr>
          <w:top w:val="nil"/>
          <w:left w:val="nil"/>
          <w:bottom w:val="nil"/>
          <w:right w:val="nil"/>
          <w:between w:val="nil"/>
        </w:pBdr>
        <w:spacing w:before="193" w:line="278" w:lineRule="auto"/>
        <w:ind w:right="2"/>
        <w:jc w:val="both"/>
        <w:rPr>
          <w:color w:val="000000"/>
          <w:sz w:val="28"/>
          <w:szCs w:val="28"/>
        </w:rPr>
      </w:pPr>
      <w:r>
        <w:rPr>
          <w:b/>
          <w:color w:val="000000"/>
          <w:sz w:val="28"/>
          <w:szCs w:val="28"/>
        </w:rPr>
        <w:t xml:space="preserve">Áreas Responsables: </w:t>
      </w:r>
      <w:r>
        <w:rPr>
          <w:color w:val="000000"/>
          <w:sz w:val="28"/>
          <w:szCs w:val="28"/>
        </w:rPr>
        <w:t>son aquellas que intervienen directamente en el proceso de la entrega de los bienes y servicios e influyen en el grado de obtención del logro esperado.</w:t>
      </w:r>
    </w:p>
    <w:p w14:paraId="1F37F5F5" w14:textId="77777777" w:rsidR="00C069BB" w:rsidRDefault="001C0A58">
      <w:pPr>
        <w:pBdr>
          <w:top w:val="nil"/>
          <w:left w:val="nil"/>
          <w:bottom w:val="nil"/>
          <w:right w:val="nil"/>
          <w:between w:val="nil"/>
        </w:pBdr>
        <w:spacing w:before="82" w:line="276" w:lineRule="auto"/>
        <w:ind w:right="2"/>
        <w:jc w:val="both"/>
        <w:rPr>
          <w:color w:val="000000"/>
          <w:sz w:val="28"/>
          <w:szCs w:val="28"/>
        </w:rPr>
      </w:pPr>
      <w:r>
        <w:rPr>
          <w:b/>
          <w:color w:val="000000"/>
          <w:sz w:val="28"/>
          <w:szCs w:val="28"/>
        </w:rPr>
        <w:t xml:space="preserve">Análisis FODA: </w:t>
      </w:r>
      <w:r>
        <w:rPr>
          <w:color w:val="000000"/>
          <w:sz w:val="28"/>
          <w:szCs w:val="28"/>
        </w:rPr>
        <w:t>herramienta de estudio que permite detectar las fortalezas, oportunidades, debilidades y amenazas, en el ambiente interno o en el entorno de la institución.</w:t>
      </w:r>
    </w:p>
    <w:p w14:paraId="40E38CE6" w14:textId="77777777" w:rsidR="00C069BB" w:rsidRDefault="001C0A58">
      <w:pPr>
        <w:pBdr>
          <w:top w:val="nil"/>
          <w:left w:val="nil"/>
          <w:bottom w:val="nil"/>
          <w:right w:val="nil"/>
          <w:between w:val="nil"/>
        </w:pBdr>
        <w:spacing w:before="192" w:line="276" w:lineRule="auto"/>
        <w:ind w:right="2"/>
        <w:jc w:val="both"/>
        <w:rPr>
          <w:color w:val="000000"/>
          <w:sz w:val="28"/>
          <w:szCs w:val="28"/>
        </w:rPr>
      </w:pPr>
      <w:r>
        <w:rPr>
          <w:b/>
          <w:color w:val="000000"/>
          <w:sz w:val="28"/>
          <w:szCs w:val="28"/>
        </w:rPr>
        <w:t xml:space="preserve">Calidad: </w:t>
      </w:r>
      <w:r>
        <w:rPr>
          <w:sz w:val="28"/>
          <w:szCs w:val="28"/>
        </w:rPr>
        <w:t>Es el</w:t>
      </w:r>
      <w:r>
        <w:rPr>
          <w:color w:val="000000"/>
          <w:sz w:val="28"/>
          <w:szCs w:val="28"/>
        </w:rPr>
        <w:t xml:space="preserve"> conjunto de características de un producto, proceso o servicio que confiere su aptitud para satisfacer las necesidades del usuario o cliente.</w:t>
      </w:r>
    </w:p>
    <w:p w14:paraId="74A125AC" w14:textId="77777777" w:rsidR="00C069BB" w:rsidRDefault="001C0A58">
      <w:pPr>
        <w:pBdr>
          <w:top w:val="nil"/>
          <w:left w:val="nil"/>
          <w:bottom w:val="nil"/>
          <w:right w:val="nil"/>
          <w:between w:val="nil"/>
        </w:pBdr>
        <w:spacing w:before="200" w:line="278" w:lineRule="auto"/>
        <w:ind w:right="2"/>
        <w:jc w:val="both"/>
        <w:rPr>
          <w:color w:val="000000"/>
          <w:sz w:val="28"/>
          <w:szCs w:val="28"/>
        </w:rPr>
      </w:pPr>
      <w:r>
        <w:rPr>
          <w:b/>
          <w:color w:val="000000"/>
          <w:sz w:val="28"/>
          <w:szCs w:val="28"/>
        </w:rPr>
        <w:t>Estrategia</w:t>
      </w:r>
      <w:r>
        <w:rPr>
          <w:color w:val="000000"/>
          <w:sz w:val="28"/>
          <w:szCs w:val="28"/>
        </w:rPr>
        <w:t>: es un conjunto de acciones planificadas sistemáticamente en el tiempo que se llevan a cabo para lograr un determinado fin o misión.</w:t>
      </w:r>
    </w:p>
    <w:p w14:paraId="652F3AAF" w14:textId="77777777" w:rsidR="00C069BB" w:rsidRDefault="001C0A58">
      <w:pPr>
        <w:pBdr>
          <w:top w:val="nil"/>
          <w:left w:val="nil"/>
          <w:bottom w:val="nil"/>
          <w:right w:val="nil"/>
          <w:between w:val="nil"/>
        </w:pBdr>
        <w:spacing w:before="193" w:line="276" w:lineRule="auto"/>
        <w:ind w:right="2"/>
        <w:jc w:val="both"/>
        <w:rPr>
          <w:color w:val="000000"/>
          <w:sz w:val="28"/>
          <w:szCs w:val="28"/>
        </w:rPr>
      </w:pPr>
      <w:r>
        <w:rPr>
          <w:b/>
          <w:color w:val="000000"/>
          <w:sz w:val="28"/>
          <w:szCs w:val="28"/>
        </w:rPr>
        <w:t>Estrategia Nacional de Desarrollo</w:t>
      </w:r>
      <w:r>
        <w:rPr>
          <w:color w:val="000000"/>
          <w:sz w:val="28"/>
          <w:szCs w:val="28"/>
        </w:rPr>
        <w:t>: documento que corresponde al nivel de planificación global, tiene su foco en resultados e impactos a largo plazo. Instrumento de planificación que define la imagen-objetivo del país, a largo plazo, y los principales compromisos que asumen los poderes del Estado y los actores</w:t>
      </w:r>
      <w:r>
        <w:t xml:space="preserve"> </w:t>
      </w:r>
      <w:r>
        <w:rPr>
          <w:color w:val="000000"/>
          <w:sz w:val="28"/>
          <w:szCs w:val="28"/>
        </w:rPr>
        <w:t>políticos, económicos y sociales de la nación tomando en cuenta su viabilidad social, económica y política. Para ello se identifican los problemas prioritarios que deben ser resueltos, las líneas centrales de acción necesarias para su resolución y la secuencia en su instrumentación.</w:t>
      </w:r>
    </w:p>
    <w:p w14:paraId="5FEB2782" w14:textId="77777777" w:rsidR="00C069BB" w:rsidRDefault="001C0A58">
      <w:pPr>
        <w:pBdr>
          <w:top w:val="nil"/>
          <w:left w:val="nil"/>
          <w:bottom w:val="nil"/>
          <w:right w:val="nil"/>
          <w:between w:val="nil"/>
        </w:pBdr>
        <w:spacing w:before="200" w:line="276" w:lineRule="auto"/>
        <w:ind w:right="2"/>
        <w:jc w:val="both"/>
        <w:rPr>
          <w:color w:val="000000"/>
          <w:sz w:val="28"/>
          <w:szCs w:val="28"/>
        </w:rPr>
      </w:pPr>
      <w:r>
        <w:rPr>
          <w:b/>
          <w:color w:val="000000"/>
          <w:sz w:val="28"/>
          <w:szCs w:val="28"/>
        </w:rPr>
        <w:t xml:space="preserve">Grupos de interés: </w:t>
      </w:r>
      <w:r>
        <w:rPr>
          <w:color w:val="000000"/>
          <w:sz w:val="28"/>
          <w:szCs w:val="28"/>
        </w:rPr>
        <w:t>son todos aquellos que intervienen directa e indirectamente en el proceso de la entrega de los bienes y servicios e influyen en el grado de obtención del logro esperado por la política pública.</w:t>
      </w:r>
    </w:p>
    <w:p w14:paraId="5B57A18F" w14:textId="77777777" w:rsidR="00C069BB" w:rsidRDefault="001C0A58">
      <w:pPr>
        <w:pBdr>
          <w:top w:val="nil"/>
          <w:left w:val="nil"/>
          <w:bottom w:val="nil"/>
          <w:right w:val="nil"/>
          <w:between w:val="nil"/>
        </w:pBdr>
        <w:spacing w:before="201" w:line="276" w:lineRule="auto"/>
        <w:ind w:right="2"/>
        <w:jc w:val="both"/>
        <w:rPr>
          <w:color w:val="000000"/>
          <w:sz w:val="28"/>
          <w:szCs w:val="28"/>
        </w:rPr>
      </w:pPr>
      <w:r>
        <w:rPr>
          <w:b/>
          <w:color w:val="000000"/>
          <w:sz w:val="28"/>
          <w:szCs w:val="28"/>
        </w:rPr>
        <w:t xml:space="preserve">Impacto: </w:t>
      </w:r>
      <w:r>
        <w:rPr>
          <w:color w:val="000000"/>
          <w:sz w:val="28"/>
          <w:szCs w:val="28"/>
        </w:rPr>
        <w:t>se denomina impacto a los efectos que los resultados ejercen sobre otras variables. La producción institucional tiene sobre ellas un efecto indirecto a través de los resultados.</w:t>
      </w:r>
    </w:p>
    <w:p w14:paraId="4BDDC40A" w14:textId="77777777" w:rsidR="00C069BB" w:rsidRDefault="001C0A58">
      <w:pPr>
        <w:pBdr>
          <w:top w:val="nil"/>
          <w:left w:val="nil"/>
          <w:bottom w:val="nil"/>
          <w:right w:val="nil"/>
          <w:between w:val="nil"/>
        </w:pBdr>
        <w:spacing w:before="201" w:line="276" w:lineRule="auto"/>
        <w:ind w:right="2"/>
        <w:jc w:val="both"/>
        <w:rPr>
          <w:color w:val="000000"/>
          <w:sz w:val="28"/>
          <w:szCs w:val="28"/>
        </w:rPr>
      </w:pPr>
      <w:r>
        <w:rPr>
          <w:b/>
          <w:color w:val="000000"/>
          <w:sz w:val="28"/>
          <w:szCs w:val="28"/>
        </w:rPr>
        <w:t xml:space="preserve">Indicador: </w:t>
      </w:r>
      <w:r>
        <w:rPr>
          <w:color w:val="000000"/>
          <w:sz w:val="28"/>
          <w:szCs w:val="28"/>
        </w:rPr>
        <w:t xml:space="preserve">un indicador establece una relación entre dos o más variables, donde normalmente una está referida al proyecto o programa y otra sirve como referencia para comparar el desempeño del programa. </w:t>
      </w:r>
    </w:p>
    <w:p w14:paraId="15B68C5A" w14:textId="77777777" w:rsidR="00C069BB" w:rsidRDefault="001C0A58">
      <w:pPr>
        <w:spacing w:before="198" w:line="276" w:lineRule="auto"/>
        <w:ind w:right="2"/>
        <w:jc w:val="both"/>
        <w:rPr>
          <w:sz w:val="28"/>
          <w:szCs w:val="28"/>
        </w:rPr>
      </w:pPr>
      <w:r>
        <w:rPr>
          <w:b/>
          <w:sz w:val="28"/>
          <w:szCs w:val="28"/>
        </w:rPr>
        <w:t>Indicador de Gestión o de Complimiento</w:t>
      </w:r>
      <w:r>
        <w:rPr>
          <w:sz w:val="28"/>
          <w:szCs w:val="28"/>
        </w:rPr>
        <w:t>: son medidas utilizadas para determinar el éxito de un proyecto u organización. Estos suelen estar ligados con resultados cuantificables.</w:t>
      </w:r>
    </w:p>
    <w:p w14:paraId="17330E92" w14:textId="77777777" w:rsidR="00C069BB" w:rsidRDefault="001C0A58">
      <w:pPr>
        <w:pBdr>
          <w:top w:val="nil"/>
          <w:left w:val="nil"/>
          <w:bottom w:val="nil"/>
          <w:right w:val="nil"/>
          <w:between w:val="nil"/>
        </w:pBdr>
        <w:spacing w:before="201" w:line="276" w:lineRule="auto"/>
        <w:ind w:right="2"/>
        <w:jc w:val="both"/>
        <w:rPr>
          <w:color w:val="000000"/>
          <w:sz w:val="28"/>
          <w:szCs w:val="28"/>
        </w:rPr>
      </w:pPr>
      <w:r>
        <w:rPr>
          <w:b/>
          <w:color w:val="000000"/>
          <w:sz w:val="28"/>
          <w:szCs w:val="28"/>
        </w:rPr>
        <w:t xml:space="preserve">Línea de Base: </w:t>
      </w:r>
      <w:r>
        <w:rPr>
          <w:color w:val="000000"/>
          <w:sz w:val="28"/>
          <w:szCs w:val="28"/>
        </w:rPr>
        <w:t xml:space="preserve">corresponde a la situación en que se encuentra la población objetivo al inicio del programa o proyecto. También se puede decir que corresponde al resultado de la </w:t>
      </w:r>
      <w:r>
        <w:rPr>
          <w:color w:val="000000"/>
          <w:sz w:val="28"/>
          <w:szCs w:val="28"/>
        </w:rPr>
        <w:lastRenderedPageBreak/>
        <w:t>aplicación de la fórmula del indicador con los valores del momento de inicio del programa o proyecto.</w:t>
      </w:r>
    </w:p>
    <w:p w14:paraId="1CC2C185" w14:textId="77777777" w:rsidR="00C069BB" w:rsidRDefault="001C0A58">
      <w:pPr>
        <w:pBdr>
          <w:top w:val="nil"/>
          <w:left w:val="nil"/>
          <w:bottom w:val="nil"/>
          <w:right w:val="nil"/>
          <w:between w:val="nil"/>
        </w:pBdr>
        <w:spacing w:before="200" w:line="276" w:lineRule="auto"/>
        <w:ind w:right="2"/>
        <w:jc w:val="both"/>
        <w:rPr>
          <w:color w:val="000000"/>
          <w:sz w:val="28"/>
          <w:szCs w:val="28"/>
        </w:rPr>
      </w:pPr>
      <w:r>
        <w:rPr>
          <w:b/>
          <w:color w:val="000000"/>
          <w:sz w:val="28"/>
          <w:szCs w:val="28"/>
        </w:rPr>
        <w:t>Lineamiento Estratégico</w:t>
      </w:r>
      <w:r>
        <w:rPr>
          <w:color w:val="000000"/>
          <w:sz w:val="28"/>
          <w:szCs w:val="28"/>
        </w:rPr>
        <w:t>: se refiere a la realización de las cosas con base en datos duros (investigación cualitativa, cuantitativa y de gabinete) y con una planeación de negocio y un programa de mercado estructurado, a corto, mediano y a largo plazo.</w:t>
      </w:r>
    </w:p>
    <w:p w14:paraId="7686D3EB" w14:textId="77777777" w:rsidR="00C069BB" w:rsidRDefault="001C0A58">
      <w:pPr>
        <w:spacing w:before="201" w:line="278" w:lineRule="auto"/>
        <w:ind w:right="2"/>
        <w:jc w:val="both"/>
        <w:rPr>
          <w:sz w:val="28"/>
          <w:szCs w:val="28"/>
        </w:rPr>
      </w:pPr>
      <w:r>
        <w:rPr>
          <w:b/>
          <w:sz w:val="28"/>
          <w:szCs w:val="28"/>
        </w:rPr>
        <w:t xml:space="preserve">Producción Institucional: </w:t>
      </w:r>
      <w:r>
        <w:rPr>
          <w:sz w:val="28"/>
          <w:szCs w:val="28"/>
        </w:rPr>
        <w:t>es la producción de bienes y servicios que justifica la existencia de las instituciones.</w:t>
      </w:r>
    </w:p>
    <w:p w14:paraId="2D7CDEF3" w14:textId="77777777" w:rsidR="00C069BB" w:rsidRDefault="001C0A58">
      <w:pPr>
        <w:spacing w:before="201" w:line="278" w:lineRule="auto"/>
        <w:ind w:right="2"/>
        <w:jc w:val="both"/>
        <w:rPr>
          <w:color w:val="000000"/>
          <w:sz w:val="28"/>
          <w:szCs w:val="28"/>
        </w:rPr>
      </w:pPr>
      <w:r>
        <w:rPr>
          <w:b/>
          <w:color w:val="000000"/>
          <w:sz w:val="28"/>
          <w:szCs w:val="28"/>
        </w:rPr>
        <w:t xml:space="preserve">Medida de Política: </w:t>
      </w:r>
      <w:r>
        <w:rPr>
          <w:color w:val="000000"/>
          <w:sz w:val="28"/>
          <w:szCs w:val="28"/>
        </w:rPr>
        <w:t>se entiende por medida de política aquella decisión o norma, producida por la autoridad competente, que propone modificar u orientar los comportamientos de los actores en un área de política y que, por ello, complementan o condicionan la producción institucional.</w:t>
      </w:r>
    </w:p>
    <w:p w14:paraId="2A81DE6E" w14:textId="77777777" w:rsidR="00C069BB" w:rsidRDefault="001C0A58">
      <w:pPr>
        <w:pBdr>
          <w:top w:val="nil"/>
          <w:left w:val="nil"/>
          <w:bottom w:val="nil"/>
          <w:right w:val="nil"/>
          <w:between w:val="nil"/>
        </w:pBdr>
        <w:spacing w:before="199" w:line="278" w:lineRule="auto"/>
        <w:ind w:right="2"/>
        <w:jc w:val="both"/>
        <w:rPr>
          <w:color w:val="000000"/>
          <w:sz w:val="28"/>
          <w:szCs w:val="28"/>
        </w:rPr>
      </w:pPr>
      <w:r>
        <w:rPr>
          <w:b/>
          <w:color w:val="000000"/>
          <w:sz w:val="28"/>
          <w:szCs w:val="28"/>
        </w:rPr>
        <w:t>Mejora Continua</w:t>
      </w:r>
      <w:r>
        <w:rPr>
          <w:color w:val="000000"/>
          <w:sz w:val="28"/>
          <w:szCs w:val="28"/>
        </w:rPr>
        <w:t>: actividad recurrente para aumentar la capacidad, a fin de cumplir los requisitos exigidos.</w:t>
      </w:r>
    </w:p>
    <w:p w14:paraId="533EE6BF" w14:textId="77777777" w:rsidR="00C069BB" w:rsidRDefault="001C0A58">
      <w:pPr>
        <w:pBdr>
          <w:top w:val="nil"/>
          <w:left w:val="nil"/>
          <w:bottom w:val="nil"/>
          <w:right w:val="nil"/>
          <w:between w:val="nil"/>
        </w:pBdr>
        <w:spacing w:before="194" w:line="276" w:lineRule="auto"/>
        <w:ind w:right="2"/>
        <w:jc w:val="both"/>
        <w:rPr>
          <w:color w:val="000000"/>
          <w:sz w:val="28"/>
          <w:szCs w:val="28"/>
        </w:rPr>
      </w:pPr>
      <w:r>
        <w:rPr>
          <w:b/>
          <w:color w:val="000000"/>
          <w:sz w:val="28"/>
          <w:szCs w:val="28"/>
        </w:rPr>
        <w:t xml:space="preserve">Meta: </w:t>
      </w:r>
      <w:r>
        <w:rPr>
          <w:color w:val="000000"/>
          <w:sz w:val="28"/>
          <w:szCs w:val="28"/>
        </w:rPr>
        <w:t>constituyen la expresión concreta y cuantificable de los logros que se planea alcanzar en un determinado periodo de tiempo con relación a los objetivos previamente definidos. Para definir una meta, primero debo saber la situación actual o línea base.</w:t>
      </w:r>
    </w:p>
    <w:p w14:paraId="2F26FD7D" w14:textId="77777777" w:rsidR="00C069BB" w:rsidRDefault="001C0A58">
      <w:pPr>
        <w:pBdr>
          <w:top w:val="nil"/>
          <w:left w:val="nil"/>
          <w:bottom w:val="nil"/>
          <w:right w:val="nil"/>
          <w:between w:val="nil"/>
        </w:pBdr>
        <w:spacing w:before="198" w:line="276" w:lineRule="auto"/>
        <w:ind w:right="2"/>
        <w:jc w:val="both"/>
        <w:rPr>
          <w:color w:val="000000"/>
          <w:sz w:val="28"/>
          <w:szCs w:val="28"/>
        </w:rPr>
      </w:pPr>
      <w:r>
        <w:rPr>
          <w:b/>
          <w:color w:val="000000"/>
          <w:sz w:val="28"/>
          <w:szCs w:val="28"/>
        </w:rPr>
        <w:t xml:space="preserve">Norma: </w:t>
      </w:r>
      <w:r>
        <w:rPr>
          <w:sz w:val="28"/>
          <w:szCs w:val="28"/>
        </w:rPr>
        <w:t>Es un</w:t>
      </w:r>
      <w:r>
        <w:rPr>
          <w:color w:val="000000"/>
          <w:sz w:val="28"/>
          <w:szCs w:val="28"/>
        </w:rPr>
        <w:t xml:space="preserve"> conjunto de reglas o pautas a las que se ajustan las conductas o normas sociales que constituyen un orden de valores orientativos que sirve para regular y definir el desarrollo de comportamientos comunes, a los que otorga cierto grado de legitimidad y consentimiento.</w:t>
      </w:r>
    </w:p>
    <w:p w14:paraId="05D75E8F" w14:textId="77777777" w:rsidR="00C069BB" w:rsidRDefault="001C0A58">
      <w:pPr>
        <w:pBdr>
          <w:top w:val="nil"/>
          <w:left w:val="nil"/>
          <w:bottom w:val="nil"/>
          <w:right w:val="nil"/>
          <w:between w:val="nil"/>
        </w:pBdr>
        <w:spacing w:before="201" w:line="276" w:lineRule="auto"/>
        <w:ind w:right="2"/>
        <w:jc w:val="both"/>
        <w:rPr>
          <w:color w:val="000000"/>
          <w:sz w:val="28"/>
          <w:szCs w:val="28"/>
        </w:rPr>
      </w:pPr>
      <w:r>
        <w:rPr>
          <w:b/>
          <w:color w:val="000000"/>
          <w:sz w:val="28"/>
          <w:szCs w:val="28"/>
        </w:rPr>
        <w:t xml:space="preserve">Objetivos Específicos: </w:t>
      </w:r>
      <w:r>
        <w:rPr>
          <w:color w:val="000000"/>
          <w:sz w:val="28"/>
          <w:szCs w:val="28"/>
        </w:rPr>
        <w:t xml:space="preserve">representa los pasos que se han de realizar para alcanzar el objetivo estratégico. Deben ser formulados en términos operativos, </w:t>
      </w:r>
      <w:r>
        <w:rPr>
          <w:sz w:val="28"/>
          <w:szCs w:val="28"/>
        </w:rPr>
        <w:t>incluyendo</w:t>
      </w:r>
      <w:r>
        <w:rPr>
          <w:color w:val="000000"/>
          <w:sz w:val="28"/>
          <w:szCs w:val="28"/>
        </w:rPr>
        <w:t xml:space="preserve"> las variables o indicadores que se desean medir.</w:t>
      </w:r>
    </w:p>
    <w:p w14:paraId="325345A1" w14:textId="77777777" w:rsidR="00C069BB" w:rsidRDefault="00C069BB">
      <w:pPr>
        <w:pBdr>
          <w:top w:val="nil"/>
          <w:left w:val="nil"/>
          <w:bottom w:val="nil"/>
          <w:right w:val="nil"/>
          <w:between w:val="nil"/>
        </w:pBdr>
        <w:spacing w:before="2"/>
        <w:ind w:right="2"/>
        <w:jc w:val="both"/>
        <w:rPr>
          <w:color w:val="000000"/>
        </w:rPr>
      </w:pPr>
    </w:p>
    <w:p w14:paraId="3FA2F560" w14:textId="77777777" w:rsidR="00C069BB" w:rsidRDefault="001C0A58">
      <w:pPr>
        <w:pBdr>
          <w:top w:val="nil"/>
          <w:left w:val="nil"/>
          <w:bottom w:val="nil"/>
          <w:right w:val="nil"/>
          <w:between w:val="nil"/>
        </w:pBdr>
        <w:spacing w:line="276" w:lineRule="auto"/>
        <w:ind w:right="2"/>
        <w:jc w:val="both"/>
      </w:pPr>
      <w:r>
        <w:rPr>
          <w:b/>
          <w:color w:val="000000"/>
          <w:sz w:val="28"/>
          <w:szCs w:val="28"/>
        </w:rPr>
        <w:t>Objetivos Estratégicos</w:t>
      </w:r>
      <w:r>
        <w:rPr>
          <w:color w:val="000000"/>
          <w:sz w:val="28"/>
          <w:szCs w:val="28"/>
        </w:rPr>
        <w:t>: son aquellos propósitos que la organización espera alcanzar al final de un periodo determinado de tiempo, cuyo logro resulta imprescindible para convertir en realidad la misión de la organización. Estos establecen un marco de referencia colaborativo para todos los involucrados en el proceso de formulación y ejecución del plan estratégico, de tal manera que cada una de las personas trabaja en la misma dirección que la organización en su conjunto.</w:t>
      </w:r>
    </w:p>
    <w:p w14:paraId="69AC2D14" w14:textId="77777777" w:rsidR="00C069BB" w:rsidRDefault="00C069BB">
      <w:pPr>
        <w:pBdr>
          <w:top w:val="nil"/>
          <w:left w:val="nil"/>
          <w:bottom w:val="nil"/>
          <w:right w:val="nil"/>
          <w:between w:val="nil"/>
        </w:pBdr>
        <w:spacing w:line="276" w:lineRule="auto"/>
        <w:ind w:right="2"/>
        <w:jc w:val="both"/>
      </w:pPr>
    </w:p>
    <w:p w14:paraId="0D4A43DE" w14:textId="77777777" w:rsidR="00C069BB" w:rsidRDefault="001C0A58">
      <w:pPr>
        <w:pBdr>
          <w:top w:val="nil"/>
          <w:left w:val="nil"/>
          <w:bottom w:val="nil"/>
          <w:right w:val="nil"/>
          <w:between w:val="nil"/>
        </w:pBdr>
        <w:spacing w:line="276" w:lineRule="auto"/>
        <w:ind w:right="2"/>
        <w:jc w:val="both"/>
        <w:rPr>
          <w:color w:val="000000"/>
          <w:sz w:val="28"/>
          <w:szCs w:val="28"/>
        </w:rPr>
      </w:pPr>
      <w:r>
        <w:rPr>
          <w:color w:val="000000"/>
          <w:sz w:val="28"/>
          <w:szCs w:val="28"/>
        </w:rPr>
        <w:t>Para que los objetivos en una organización puedan ser considerados estratégicos, deben ser coherentes y estar alineados con los valores, la misión y la visión de la organización, asimismo, deben hacer referencia al futuro, medio y largo plazo de la organización.</w:t>
      </w:r>
    </w:p>
    <w:p w14:paraId="751A48D4" w14:textId="77777777" w:rsidR="00C069BB" w:rsidRDefault="00C069BB">
      <w:pPr>
        <w:pBdr>
          <w:top w:val="nil"/>
          <w:left w:val="nil"/>
          <w:bottom w:val="nil"/>
          <w:right w:val="nil"/>
          <w:between w:val="nil"/>
        </w:pBdr>
        <w:spacing w:before="2"/>
        <w:ind w:right="2"/>
        <w:jc w:val="both"/>
        <w:rPr>
          <w:color w:val="000000"/>
        </w:rPr>
      </w:pPr>
    </w:p>
    <w:p w14:paraId="0C68DB2A" w14:textId="77777777" w:rsidR="00C069BB" w:rsidRDefault="001C0A58">
      <w:pPr>
        <w:spacing w:before="1" w:line="273" w:lineRule="auto"/>
        <w:ind w:right="2"/>
        <w:jc w:val="both"/>
        <w:rPr>
          <w:sz w:val="28"/>
          <w:szCs w:val="28"/>
        </w:rPr>
      </w:pPr>
      <w:r>
        <w:rPr>
          <w:b/>
          <w:sz w:val="28"/>
          <w:szCs w:val="28"/>
        </w:rPr>
        <w:t xml:space="preserve">Plan Estratégico Institucional: </w:t>
      </w:r>
      <w:r>
        <w:rPr>
          <w:sz w:val="28"/>
          <w:szCs w:val="28"/>
        </w:rPr>
        <w:t>es un documento que trabaja sobre toda la cadena, en un horizonte de mediano plazo, exclusivamente en ámbito institucional.</w:t>
      </w:r>
    </w:p>
    <w:p w14:paraId="2DAC8E56" w14:textId="77777777" w:rsidR="00C069BB" w:rsidRDefault="001C0A58">
      <w:pPr>
        <w:pBdr>
          <w:top w:val="nil"/>
          <w:left w:val="nil"/>
          <w:bottom w:val="nil"/>
          <w:right w:val="nil"/>
          <w:between w:val="nil"/>
        </w:pBdr>
        <w:spacing w:before="206" w:line="276" w:lineRule="auto"/>
        <w:ind w:right="2"/>
        <w:jc w:val="both"/>
        <w:rPr>
          <w:color w:val="000000"/>
          <w:sz w:val="28"/>
          <w:szCs w:val="28"/>
        </w:rPr>
      </w:pPr>
      <w:r>
        <w:rPr>
          <w:b/>
          <w:color w:val="000000"/>
          <w:sz w:val="28"/>
          <w:szCs w:val="28"/>
        </w:rPr>
        <w:t xml:space="preserve">Plan Nacional Plurianual del Sector Público: </w:t>
      </w:r>
      <w:r>
        <w:rPr>
          <w:color w:val="000000"/>
          <w:sz w:val="28"/>
          <w:szCs w:val="28"/>
        </w:rPr>
        <w:t>documento que corresponde al nivel de planificación global, tiene su foco puesto en resultados e impactos de mediano plazo, así como en el perfil de producción del sector público y sus principales operaciones.</w:t>
      </w:r>
    </w:p>
    <w:p w14:paraId="4FDD35EF" w14:textId="77777777" w:rsidR="00C069BB" w:rsidRDefault="001C0A58">
      <w:pPr>
        <w:pBdr>
          <w:top w:val="nil"/>
          <w:left w:val="nil"/>
          <w:bottom w:val="nil"/>
          <w:right w:val="nil"/>
          <w:between w:val="nil"/>
        </w:pBdr>
        <w:spacing w:before="199" w:line="276" w:lineRule="auto"/>
        <w:ind w:right="2"/>
        <w:jc w:val="both"/>
        <w:rPr>
          <w:color w:val="000000"/>
          <w:sz w:val="28"/>
          <w:szCs w:val="28"/>
        </w:rPr>
      </w:pPr>
      <w:r>
        <w:rPr>
          <w:b/>
          <w:color w:val="000000"/>
          <w:sz w:val="28"/>
          <w:szCs w:val="28"/>
        </w:rPr>
        <w:t xml:space="preserve">Planeación Estratégica: </w:t>
      </w:r>
      <w:r>
        <w:rPr>
          <w:sz w:val="28"/>
          <w:szCs w:val="28"/>
        </w:rPr>
        <w:t>Es la</w:t>
      </w:r>
      <w:r>
        <w:rPr>
          <w:color w:val="000000"/>
          <w:sz w:val="28"/>
          <w:szCs w:val="28"/>
        </w:rPr>
        <w:t xml:space="preserve"> elaboración, desarrollo y puesta en marcha de distintos planes operativos por parte de las </w:t>
      </w:r>
      <w:hyperlink r:id="rId18">
        <w:r>
          <w:rPr>
            <w:color w:val="000000"/>
            <w:sz w:val="28"/>
            <w:szCs w:val="28"/>
          </w:rPr>
          <w:t>empresas</w:t>
        </w:r>
      </w:hyperlink>
      <w:r>
        <w:rPr>
          <w:color w:val="000000"/>
          <w:sz w:val="28"/>
          <w:szCs w:val="28"/>
        </w:rPr>
        <w:t xml:space="preserve"> u </w:t>
      </w:r>
      <w:hyperlink r:id="rId19">
        <w:r>
          <w:rPr>
            <w:color w:val="000000"/>
            <w:sz w:val="28"/>
            <w:szCs w:val="28"/>
          </w:rPr>
          <w:t>organizaciones</w:t>
        </w:r>
      </w:hyperlink>
      <w:r>
        <w:rPr>
          <w:color w:val="000000"/>
          <w:sz w:val="28"/>
          <w:szCs w:val="28"/>
        </w:rPr>
        <w:t>, con la intención de alcanzar objetivos y metas planteadas. Estos planes pueden ser a corto, mediano o largo plazo.</w:t>
      </w:r>
    </w:p>
    <w:p w14:paraId="746AF09B" w14:textId="77777777" w:rsidR="00C069BB" w:rsidRDefault="001C0A58">
      <w:pPr>
        <w:pBdr>
          <w:top w:val="nil"/>
          <w:left w:val="nil"/>
          <w:bottom w:val="nil"/>
          <w:right w:val="nil"/>
          <w:between w:val="nil"/>
        </w:pBdr>
        <w:spacing w:before="200" w:line="276" w:lineRule="auto"/>
        <w:ind w:right="2"/>
        <w:jc w:val="both"/>
        <w:rPr>
          <w:color w:val="000000"/>
          <w:sz w:val="28"/>
          <w:szCs w:val="28"/>
        </w:rPr>
      </w:pPr>
      <w:r>
        <w:rPr>
          <w:color w:val="000000"/>
          <w:sz w:val="28"/>
          <w:szCs w:val="28"/>
        </w:rPr>
        <w:t>Se considera también, como el instrumento técnico usado como guía de superación de problemas, a partir del cual se establecen objetivos a largo plazo y se identifican metas cuantitativas, de igual forma, en él se implementan estrategias para alcanzar dichos objetivos, determinando los recursos necesarios para llevar a cabo las acciones.</w:t>
      </w:r>
    </w:p>
    <w:p w14:paraId="459D61E5" w14:textId="77777777" w:rsidR="00C069BB" w:rsidRDefault="001C0A58">
      <w:pPr>
        <w:pBdr>
          <w:top w:val="nil"/>
          <w:left w:val="nil"/>
          <w:bottom w:val="nil"/>
          <w:right w:val="nil"/>
          <w:between w:val="nil"/>
        </w:pBdr>
        <w:spacing w:before="201" w:line="276" w:lineRule="auto"/>
        <w:ind w:right="2"/>
        <w:jc w:val="both"/>
        <w:rPr>
          <w:color w:val="000000"/>
          <w:sz w:val="28"/>
          <w:szCs w:val="28"/>
        </w:rPr>
      </w:pPr>
      <w:r>
        <w:rPr>
          <w:b/>
          <w:color w:val="000000"/>
          <w:sz w:val="28"/>
          <w:szCs w:val="28"/>
        </w:rPr>
        <w:t xml:space="preserve">Porcentaje: </w:t>
      </w:r>
      <w:r>
        <w:rPr>
          <w:sz w:val="28"/>
          <w:szCs w:val="28"/>
        </w:rPr>
        <w:t>Es una</w:t>
      </w:r>
      <w:r>
        <w:rPr>
          <w:color w:val="000000"/>
          <w:sz w:val="28"/>
          <w:szCs w:val="28"/>
        </w:rPr>
        <w:t xml:space="preserve"> razón entre dos variables con una misma unidad de medida. Por esta razón es una buena fórmula para medir cobertura o focalización de un programa.</w:t>
      </w:r>
    </w:p>
    <w:p w14:paraId="41C16422" w14:textId="77777777" w:rsidR="00C069BB" w:rsidRDefault="001C0A58">
      <w:pPr>
        <w:pBdr>
          <w:top w:val="nil"/>
          <w:left w:val="nil"/>
          <w:bottom w:val="nil"/>
          <w:right w:val="nil"/>
          <w:between w:val="nil"/>
        </w:pBdr>
        <w:spacing w:before="201" w:line="276" w:lineRule="auto"/>
        <w:ind w:right="2"/>
        <w:jc w:val="both"/>
        <w:rPr>
          <w:color w:val="000000"/>
          <w:sz w:val="28"/>
          <w:szCs w:val="28"/>
        </w:rPr>
      </w:pPr>
      <w:r>
        <w:rPr>
          <w:b/>
          <w:color w:val="000000"/>
          <w:sz w:val="28"/>
          <w:szCs w:val="28"/>
        </w:rPr>
        <w:t xml:space="preserve">Programa de Seguridad: </w:t>
      </w:r>
      <w:r>
        <w:rPr>
          <w:color w:val="000000"/>
          <w:sz w:val="28"/>
          <w:szCs w:val="28"/>
        </w:rPr>
        <w:t>es un documento que contiene medidas adoptadas para proteger a la aviación civil internacional contra los actos de interferencia ilícita.</w:t>
      </w:r>
    </w:p>
    <w:p w14:paraId="332B534E" w14:textId="77777777" w:rsidR="00C069BB" w:rsidRDefault="001C0A58">
      <w:pPr>
        <w:pBdr>
          <w:top w:val="nil"/>
          <w:left w:val="nil"/>
          <w:bottom w:val="nil"/>
          <w:right w:val="nil"/>
          <w:between w:val="nil"/>
        </w:pBdr>
        <w:spacing w:before="200"/>
        <w:ind w:right="2"/>
        <w:jc w:val="both"/>
        <w:rPr>
          <w:color w:val="000000"/>
          <w:sz w:val="28"/>
          <w:szCs w:val="28"/>
        </w:rPr>
      </w:pPr>
      <w:r>
        <w:rPr>
          <w:b/>
          <w:color w:val="000000"/>
          <w:sz w:val="28"/>
          <w:szCs w:val="28"/>
        </w:rPr>
        <w:t xml:space="preserve">Producto: </w:t>
      </w:r>
      <w:r>
        <w:rPr>
          <w:color w:val="000000"/>
          <w:sz w:val="28"/>
          <w:szCs w:val="28"/>
        </w:rPr>
        <w:t>es el resultado de un proceso (serie de actividades relacionadas entre sí).</w:t>
      </w:r>
    </w:p>
    <w:p w14:paraId="2027A0D8" w14:textId="77777777" w:rsidR="00C069BB" w:rsidRDefault="001C0A58">
      <w:pPr>
        <w:pBdr>
          <w:top w:val="nil"/>
          <w:left w:val="nil"/>
          <w:bottom w:val="nil"/>
          <w:right w:val="nil"/>
          <w:between w:val="nil"/>
        </w:pBdr>
        <w:spacing w:before="250" w:line="273" w:lineRule="auto"/>
        <w:ind w:right="2"/>
        <w:jc w:val="both"/>
        <w:rPr>
          <w:color w:val="000000"/>
          <w:sz w:val="28"/>
          <w:szCs w:val="28"/>
        </w:rPr>
      </w:pPr>
      <w:r>
        <w:rPr>
          <w:b/>
          <w:color w:val="000000"/>
          <w:sz w:val="28"/>
          <w:szCs w:val="28"/>
        </w:rPr>
        <w:t xml:space="preserve">Promedio: </w:t>
      </w:r>
      <w:r>
        <w:rPr>
          <w:color w:val="000000"/>
          <w:sz w:val="28"/>
          <w:szCs w:val="28"/>
        </w:rPr>
        <w:t>también llamado media aritmética de un conjunto finito de números, es igual a la suma de todos sus valores dividida entre el número de sumandos.</w:t>
      </w:r>
    </w:p>
    <w:p w14:paraId="2B523937" w14:textId="77777777" w:rsidR="00C069BB" w:rsidRDefault="001C0A58">
      <w:pPr>
        <w:pBdr>
          <w:top w:val="nil"/>
          <w:left w:val="nil"/>
          <w:bottom w:val="nil"/>
          <w:right w:val="nil"/>
          <w:between w:val="nil"/>
        </w:pBdr>
        <w:spacing w:before="197" w:line="278" w:lineRule="auto"/>
        <w:ind w:right="2"/>
        <w:jc w:val="both"/>
        <w:rPr>
          <w:color w:val="000000"/>
          <w:sz w:val="28"/>
          <w:szCs w:val="28"/>
        </w:rPr>
      </w:pPr>
      <w:r>
        <w:rPr>
          <w:b/>
          <w:color w:val="000000"/>
          <w:sz w:val="28"/>
          <w:szCs w:val="28"/>
        </w:rPr>
        <w:t xml:space="preserve">Resultado: </w:t>
      </w:r>
      <w:r>
        <w:rPr>
          <w:color w:val="000000"/>
          <w:sz w:val="28"/>
          <w:szCs w:val="28"/>
        </w:rPr>
        <w:t>es el estado en el que se desea encontrar una variable como consecuencia, entre otras cosas, de los productos que la institución entrega y de las medidas de política que los acompañan.</w:t>
      </w:r>
    </w:p>
    <w:p w14:paraId="0C69B60B" w14:textId="77777777" w:rsidR="00C069BB" w:rsidRDefault="001C0A58">
      <w:pPr>
        <w:spacing w:before="198"/>
        <w:ind w:right="2"/>
        <w:jc w:val="both"/>
      </w:pPr>
      <w:r>
        <w:rPr>
          <w:b/>
          <w:sz w:val="28"/>
          <w:szCs w:val="28"/>
        </w:rPr>
        <w:t xml:space="preserve">Unidad de Medida: </w:t>
      </w:r>
      <w:r>
        <w:rPr>
          <w:sz w:val="28"/>
          <w:szCs w:val="28"/>
        </w:rPr>
        <w:t>es un patrón de referencia que se utiliza para medir volúmenes.</w:t>
      </w:r>
    </w:p>
    <w:p w14:paraId="4E798D47" w14:textId="77777777" w:rsidR="00C069BB" w:rsidRDefault="001C0A58">
      <w:pPr>
        <w:pStyle w:val="Ttulo2"/>
        <w:tabs>
          <w:tab w:val="left" w:pos="681"/>
        </w:tabs>
        <w:spacing w:before="216"/>
        <w:ind w:left="679" w:right="2"/>
      </w:pPr>
      <w:bookmarkStart w:id="54" w:name="_iny0ylgr0q8e" w:colFirst="0" w:colLast="0"/>
      <w:bookmarkEnd w:id="54"/>
      <w:r>
        <w:br w:type="page"/>
      </w:r>
    </w:p>
    <w:p w14:paraId="282DA8FF" w14:textId="77777777" w:rsidR="00C069BB" w:rsidRDefault="001C0A58">
      <w:pPr>
        <w:pStyle w:val="Ttulo2"/>
        <w:numPr>
          <w:ilvl w:val="1"/>
          <w:numId w:val="3"/>
        </w:numPr>
        <w:tabs>
          <w:tab w:val="left" w:pos="681"/>
        </w:tabs>
        <w:spacing w:before="216"/>
        <w:ind w:right="2"/>
      </w:pPr>
      <w:bookmarkStart w:id="55" w:name="_Toc98849957"/>
      <w:r>
        <w:lastRenderedPageBreak/>
        <w:t>Acrónimos</w:t>
      </w:r>
      <w:bookmarkEnd w:id="55"/>
    </w:p>
    <w:p w14:paraId="7AB90E0F" w14:textId="77777777" w:rsidR="00C069BB" w:rsidRDefault="00C069BB">
      <w:pPr>
        <w:pBdr>
          <w:top w:val="nil"/>
          <w:left w:val="nil"/>
          <w:bottom w:val="nil"/>
          <w:right w:val="nil"/>
          <w:between w:val="nil"/>
        </w:pBdr>
        <w:spacing w:before="10"/>
        <w:ind w:right="2"/>
        <w:rPr>
          <w:b/>
          <w:color w:val="000000"/>
          <w:sz w:val="40"/>
          <w:szCs w:val="40"/>
        </w:rPr>
      </w:pPr>
    </w:p>
    <w:p w14:paraId="285D43F8"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ARD: </w:t>
      </w:r>
      <w:r>
        <w:rPr>
          <w:color w:val="000000"/>
          <w:sz w:val="28"/>
          <w:szCs w:val="28"/>
        </w:rPr>
        <w:t>Armada de la República Dominicana.</w:t>
      </w:r>
    </w:p>
    <w:p w14:paraId="1D0557F0" w14:textId="77777777" w:rsidR="00C069BB" w:rsidRDefault="001C0A58">
      <w:pPr>
        <w:pBdr>
          <w:top w:val="nil"/>
          <w:left w:val="nil"/>
          <w:bottom w:val="nil"/>
          <w:right w:val="nil"/>
          <w:between w:val="nil"/>
        </w:pBdr>
        <w:spacing w:line="360" w:lineRule="auto"/>
        <w:ind w:right="2"/>
        <w:rPr>
          <w:sz w:val="28"/>
          <w:szCs w:val="28"/>
        </w:rPr>
      </w:pPr>
      <w:r>
        <w:rPr>
          <w:b/>
          <w:color w:val="000000"/>
          <w:sz w:val="28"/>
          <w:szCs w:val="28"/>
        </w:rPr>
        <w:t>CES</w:t>
      </w:r>
      <w:r>
        <w:rPr>
          <w:b/>
          <w:sz w:val="28"/>
          <w:szCs w:val="28"/>
        </w:rPr>
        <w:t>MET</w:t>
      </w:r>
      <w:r>
        <w:rPr>
          <w:b/>
          <w:color w:val="000000"/>
          <w:sz w:val="28"/>
          <w:szCs w:val="28"/>
        </w:rPr>
        <w:t xml:space="preserve">: </w:t>
      </w:r>
      <w:r>
        <w:rPr>
          <w:color w:val="000000"/>
          <w:sz w:val="28"/>
          <w:szCs w:val="28"/>
        </w:rPr>
        <w:t xml:space="preserve">Cuerpo Especializado </w:t>
      </w:r>
      <w:r>
        <w:rPr>
          <w:sz w:val="28"/>
          <w:szCs w:val="28"/>
        </w:rPr>
        <w:t>para la Seguridad del Metro.</w:t>
      </w:r>
    </w:p>
    <w:p w14:paraId="710B59AB"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END: </w:t>
      </w:r>
      <w:r>
        <w:rPr>
          <w:color w:val="000000"/>
          <w:sz w:val="28"/>
          <w:szCs w:val="28"/>
        </w:rPr>
        <w:t>Estrategia Nacional de Desarrollo.</w:t>
      </w:r>
    </w:p>
    <w:p w14:paraId="5B7BD9E6"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FARD: </w:t>
      </w:r>
      <w:r>
        <w:rPr>
          <w:color w:val="000000"/>
          <w:sz w:val="28"/>
          <w:szCs w:val="28"/>
        </w:rPr>
        <w:t>Fuerza Aérea de la República Dominicana.</w:t>
      </w:r>
    </w:p>
    <w:p w14:paraId="3963323C" w14:textId="77777777" w:rsidR="00C069BB" w:rsidRDefault="001C0A58">
      <w:pPr>
        <w:spacing w:line="360" w:lineRule="auto"/>
        <w:ind w:right="2"/>
        <w:rPr>
          <w:sz w:val="28"/>
          <w:szCs w:val="28"/>
        </w:rPr>
      </w:pPr>
      <w:r>
        <w:rPr>
          <w:b/>
          <w:sz w:val="28"/>
          <w:szCs w:val="28"/>
        </w:rPr>
        <w:t>K-9:</w:t>
      </w:r>
      <w:r>
        <w:rPr>
          <w:sz w:val="28"/>
          <w:szCs w:val="28"/>
        </w:rPr>
        <w:t xml:space="preserve"> Unidad Canina.</w:t>
      </w:r>
    </w:p>
    <w:p w14:paraId="2D8AEDEE" w14:textId="77777777" w:rsidR="00C069BB" w:rsidRDefault="001C0A58">
      <w:pPr>
        <w:spacing w:line="360" w:lineRule="auto"/>
        <w:ind w:right="2"/>
        <w:rPr>
          <w:color w:val="000000"/>
          <w:sz w:val="28"/>
          <w:szCs w:val="28"/>
        </w:rPr>
      </w:pPr>
      <w:r>
        <w:rPr>
          <w:b/>
          <w:color w:val="000000"/>
          <w:sz w:val="28"/>
          <w:szCs w:val="28"/>
        </w:rPr>
        <w:t xml:space="preserve">MAP: </w:t>
      </w:r>
      <w:r>
        <w:rPr>
          <w:color w:val="000000"/>
          <w:sz w:val="28"/>
          <w:szCs w:val="28"/>
        </w:rPr>
        <w:t>Ministerio de Administración Pública.</w:t>
      </w:r>
    </w:p>
    <w:p w14:paraId="45D69DE6"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MEPyD: </w:t>
      </w:r>
      <w:r>
        <w:rPr>
          <w:color w:val="000000"/>
          <w:sz w:val="28"/>
          <w:szCs w:val="28"/>
        </w:rPr>
        <w:t>Ministerio de Economía, Planificación y Desarrollo.</w:t>
      </w:r>
    </w:p>
    <w:p w14:paraId="5574639C" w14:textId="77777777" w:rsidR="00C069BB" w:rsidRDefault="001C0A58">
      <w:pPr>
        <w:pBdr>
          <w:top w:val="nil"/>
          <w:left w:val="nil"/>
          <w:bottom w:val="nil"/>
          <w:right w:val="nil"/>
          <w:between w:val="nil"/>
        </w:pBdr>
        <w:spacing w:line="360" w:lineRule="auto"/>
        <w:ind w:right="2"/>
        <w:rPr>
          <w:sz w:val="28"/>
          <w:szCs w:val="28"/>
        </w:rPr>
      </w:pPr>
      <w:r>
        <w:rPr>
          <w:b/>
          <w:color w:val="000000"/>
          <w:sz w:val="28"/>
          <w:szCs w:val="28"/>
        </w:rPr>
        <w:t>MIDE</w:t>
      </w:r>
      <w:r>
        <w:rPr>
          <w:color w:val="000000"/>
          <w:sz w:val="28"/>
          <w:szCs w:val="28"/>
        </w:rPr>
        <w:t>: Ministerio de Defensa.</w:t>
      </w:r>
    </w:p>
    <w:p w14:paraId="6D1E3674" w14:textId="77777777" w:rsidR="00C069BB" w:rsidRDefault="001C0A58">
      <w:pPr>
        <w:pBdr>
          <w:top w:val="nil"/>
          <w:left w:val="nil"/>
          <w:bottom w:val="nil"/>
          <w:right w:val="nil"/>
          <w:between w:val="nil"/>
        </w:pBdr>
        <w:spacing w:line="360" w:lineRule="auto"/>
        <w:ind w:right="2"/>
        <w:rPr>
          <w:sz w:val="28"/>
          <w:szCs w:val="28"/>
        </w:rPr>
      </w:pPr>
      <w:r>
        <w:rPr>
          <w:b/>
          <w:sz w:val="28"/>
          <w:szCs w:val="28"/>
        </w:rPr>
        <w:t>MSD:</w:t>
      </w:r>
      <w:r>
        <w:rPr>
          <w:sz w:val="28"/>
          <w:szCs w:val="28"/>
        </w:rPr>
        <w:t xml:space="preserve"> Metro de Santo Domingo.</w:t>
      </w:r>
    </w:p>
    <w:p w14:paraId="3B1BF7BA" w14:textId="77777777" w:rsidR="00C069BB" w:rsidRDefault="001C0A58">
      <w:pPr>
        <w:pBdr>
          <w:top w:val="nil"/>
          <w:left w:val="nil"/>
          <w:bottom w:val="nil"/>
          <w:right w:val="nil"/>
          <w:between w:val="nil"/>
        </w:pBdr>
        <w:spacing w:line="360" w:lineRule="auto"/>
        <w:ind w:right="2"/>
        <w:rPr>
          <w:sz w:val="28"/>
          <w:szCs w:val="28"/>
        </w:rPr>
      </w:pPr>
      <w:r>
        <w:rPr>
          <w:b/>
          <w:sz w:val="28"/>
          <w:szCs w:val="28"/>
        </w:rPr>
        <w:t xml:space="preserve">NOBACI: </w:t>
      </w:r>
      <w:r>
        <w:rPr>
          <w:sz w:val="28"/>
          <w:szCs w:val="28"/>
        </w:rPr>
        <w:t>Normas Básicas de Control Interno.</w:t>
      </w:r>
    </w:p>
    <w:p w14:paraId="3AFB7084" w14:textId="78F3ED33" w:rsidR="00C069BB" w:rsidRDefault="001C0A58">
      <w:pPr>
        <w:spacing w:line="360" w:lineRule="auto"/>
        <w:ind w:right="2"/>
        <w:rPr>
          <w:sz w:val="28"/>
          <w:szCs w:val="28"/>
        </w:rPr>
      </w:pPr>
      <w:r>
        <w:rPr>
          <w:b/>
          <w:sz w:val="28"/>
          <w:szCs w:val="28"/>
        </w:rPr>
        <w:t xml:space="preserve">NORTIC: </w:t>
      </w:r>
      <w:r>
        <w:rPr>
          <w:sz w:val="28"/>
          <w:szCs w:val="28"/>
        </w:rPr>
        <w:t>Normas sobre Tecnologías de la Información y Comunicación</w:t>
      </w:r>
      <w:r w:rsidR="001E4C40">
        <w:rPr>
          <w:sz w:val="28"/>
          <w:szCs w:val="28"/>
        </w:rPr>
        <w:t>.</w:t>
      </w:r>
    </w:p>
    <w:p w14:paraId="5B18388A" w14:textId="67DBDE81" w:rsidR="00C069BB" w:rsidRDefault="001C0A58">
      <w:pPr>
        <w:spacing w:line="360" w:lineRule="auto"/>
        <w:ind w:right="2"/>
        <w:rPr>
          <w:sz w:val="28"/>
          <w:szCs w:val="28"/>
        </w:rPr>
      </w:pPr>
      <w:r>
        <w:rPr>
          <w:b/>
          <w:sz w:val="28"/>
          <w:szCs w:val="28"/>
        </w:rPr>
        <w:t>OAI:</w:t>
      </w:r>
      <w:r>
        <w:rPr>
          <w:sz w:val="28"/>
          <w:szCs w:val="28"/>
        </w:rPr>
        <w:t xml:space="preserve"> Oficina de Acceso a la Información</w:t>
      </w:r>
      <w:r w:rsidR="001E4C40">
        <w:rPr>
          <w:sz w:val="28"/>
          <w:szCs w:val="28"/>
        </w:rPr>
        <w:t>.</w:t>
      </w:r>
    </w:p>
    <w:p w14:paraId="4B3DF600"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PEI: </w:t>
      </w:r>
      <w:r>
        <w:rPr>
          <w:color w:val="000000"/>
          <w:sz w:val="28"/>
          <w:szCs w:val="28"/>
        </w:rPr>
        <w:t>Plan Estratégico Institucional.</w:t>
      </w:r>
    </w:p>
    <w:p w14:paraId="23133F1C" w14:textId="40DFC4C6" w:rsidR="00C069BB" w:rsidRDefault="001C0A58">
      <w:pPr>
        <w:pBdr>
          <w:top w:val="nil"/>
          <w:left w:val="nil"/>
          <w:bottom w:val="nil"/>
          <w:right w:val="nil"/>
          <w:between w:val="nil"/>
        </w:pBdr>
        <w:spacing w:line="360" w:lineRule="auto"/>
        <w:ind w:right="2"/>
        <w:rPr>
          <w:sz w:val="28"/>
          <w:szCs w:val="28"/>
        </w:rPr>
      </w:pPr>
      <w:r>
        <w:rPr>
          <w:b/>
          <w:sz w:val="28"/>
          <w:szCs w:val="28"/>
        </w:rPr>
        <w:t xml:space="preserve">PI: </w:t>
      </w:r>
      <w:r>
        <w:rPr>
          <w:sz w:val="28"/>
          <w:szCs w:val="28"/>
        </w:rPr>
        <w:t>Producto Intermedio</w:t>
      </w:r>
      <w:r w:rsidR="001E4C40">
        <w:rPr>
          <w:sz w:val="28"/>
          <w:szCs w:val="28"/>
        </w:rPr>
        <w:t>.</w:t>
      </w:r>
    </w:p>
    <w:p w14:paraId="3468D83C" w14:textId="53FE8FB4" w:rsidR="00C069BB" w:rsidRDefault="001C0A58">
      <w:pPr>
        <w:spacing w:line="360" w:lineRule="auto"/>
        <w:ind w:right="2"/>
        <w:rPr>
          <w:sz w:val="28"/>
          <w:szCs w:val="28"/>
        </w:rPr>
      </w:pPr>
      <w:r>
        <w:rPr>
          <w:b/>
          <w:sz w:val="28"/>
          <w:szCs w:val="28"/>
        </w:rPr>
        <w:t xml:space="preserve">PF: </w:t>
      </w:r>
      <w:r>
        <w:rPr>
          <w:sz w:val="28"/>
          <w:szCs w:val="28"/>
        </w:rPr>
        <w:t>Producto Final</w:t>
      </w:r>
      <w:r w:rsidR="001E4C40">
        <w:rPr>
          <w:sz w:val="28"/>
          <w:szCs w:val="28"/>
        </w:rPr>
        <w:t>.</w:t>
      </w:r>
    </w:p>
    <w:p w14:paraId="353C3F14"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PNPSP: </w:t>
      </w:r>
      <w:r>
        <w:rPr>
          <w:color w:val="000000"/>
          <w:sz w:val="28"/>
          <w:szCs w:val="28"/>
        </w:rPr>
        <w:t>Plan Nacional Plurianual del Sector Público.</w:t>
      </w:r>
    </w:p>
    <w:p w14:paraId="634CAE77" w14:textId="36FB21FD"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POA: </w:t>
      </w:r>
      <w:r>
        <w:rPr>
          <w:color w:val="000000"/>
          <w:sz w:val="28"/>
          <w:szCs w:val="28"/>
        </w:rPr>
        <w:t>Plan Operativo Anual.</w:t>
      </w:r>
    </w:p>
    <w:p w14:paraId="5B53BFD9" w14:textId="218059B7" w:rsidR="001E4C40" w:rsidRDefault="001E4C40">
      <w:pPr>
        <w:pBdr>
          <w:top w:val="nil"/>
          <w:left w:val="nil"/>
          <w:bottom w:val="nil"/>
          <w:right w:val="nil"/>
          <w:between w:val="nil"/>
        </w:pBdr>
        <w:spacing w:line="360" w:lineRule="auto"/>
        <w:ind w:right="2"/>
        <w:rPr>
          <w:color w:val="000000"/>
          <w:sz w:val="28"/>
          <w:szCs w:val="28"/>
        </w:rPr>
      </w:pPr>
      <w:r w:rsidRPr="001E4C40">
        <w:rPr>
          <w:b/>
          <w:bCs/>
          <w:color w:val="000000"/>
          <w:sz w:val="28"/>
          <w:szCs w:val="28"/>
        </w:rPr>
        <w:t>RAI:</w:t>
      </w:r>
      <w:r>
        <w:rPr>
          <w:color w:val="000000"/>
          <w:sz w:val="28"/>
          <w:szCs w:val="28"/>
        </w:rPr>
        <w:t xml:space="preserve"> Responsable de Acceso a la Información.</w:t>
      </w:r>
    </w:p>
    <w:p w14:paraId="0FCE0105" w14:textId="77777777" w:rsidR="00C069BB" w:rsidRDefault="001C0A58">
      <w:pPr>
        <w:spacing w:line="360" w:lineRule="auto"/>
        <w:ind w:right="2"/>
        <w:rPr>
          <w:sz w:val="28"/>
          <w:szCs w:val="28"/>
        </w:rPr>
      </w:pPr>
      <w:r>
        <w:rPr>
          <w:b/>
          <w:sz w:val="28"/>
          <w:szCs w:val="28"/>
        </w:rPr>
        <w:t xml:space="preserve">UERT: </w:t>
      </w:r>
      <w:r>
        <w:rPr>
          <w:sz w:val="28"/>
          <w:szCs w:val="28"/>
        </w:rPr>
        <w:t>Unidad Especial de Reacción Táctica.</w:t>
      </w:r>
    </w:p>
    <w:p w14:paraId="6D09E4F8" w14:textId="77777777" w:rsidR="00C069BB" w:rsidRDefault="001C0A58">
      <w:pPr>
        <w:pBdr>
          <w:top w:val="nil"/>
          <w:left w:val="nil"/>
          <w:bottom w:val="nil"/>
          <w:right w:val="nil"/>
          <w:between w:val="nil"/>
        </w:pBdr>
        <w:spacing w:line="360" w:lineRule="auto"/>
        <w:ind w:right="2"/>
        <w:rPr>
          <w:sz w:val="28"/>
          <w:szCs w:val="28"/>
        </w:rPr>
      </w:pPr>
      <w:r>
        <w:rPr>
          <w:b/>
          <w:color w:val="000000"/>
          <w:sz w:val="28"/>
          <w:szCs w:val="28"/>
        </w:rPr>
        <w:t xml:space="preserve">SNPIP: </w:t>
      </w:r>
      <w:r>
        <w:rPr>
          <w:color w:val="000000"/>
          <w:sz w:val="28"/>
          <w:szCs w:val="28"/>
        </w:rPr>
        <w:t>Sistema Nacional de Planificación e Inversión Pública.</w:t>
      </w:r>
    </w:p>
    <w:p w14:paraId="2FA1FB3A" w14:textId="77777777" w:rsidR="00C069BB" w:rsidRDefault="001C0A58">
      <w:pPr>
        <w:pBdr>
          <w:top w:val="nil"/>
          <w:left w:val="nil"/>
          <w:bottom w:val="nil"/>
          <w:right w:val="nil"/>
          <w:between w:val="nil"/>
        </w:pBdr>
        <w:spacing w:line="360" w:lineRule="auto"/>
        <w:ind w:right="2"/>
        <w:rPr>
          <w:color w:val="000000"/>
          <w:sz w:val="28"/>
          <w:szCs w:val="28"/>
        </w:rPr>
      </w:pPr>
      <w:r>
        <w:rPr>
          <w:b/>
          <w:color w:val="000000"/>
          <w:sz w:val="28"/>
          <w:szCs w:val="28"/>
        </w:rPr>
        <w:t xml:space="preserve">TOE: </w:t>
      </w:r>
      <w:r>
        <w:rPr>
          <w:color w:val="000000"/>
          <w:sz w:val="28"/>
          <w:szCs w:val="28"/>
        </w:rPr>
        <w:t>Tabla de Organización y Equipos.</w:t>
      </w:r>
    </w:p>
    <w:p w14:paraId="742FA0BB" w14:textId="77777777" w:rsidR="00C069BB" w:rsidRDefault="001C0A58">
      <w:pPr>
        <w:pBdr>
          <w:top w:val="nil"/>
          <w:left w:val="nil"/>
          <w:bottom w:val="nil"/>
          <w:right w:val="nil"/>
          <w:between w:val="nil"/>
        </w:pBdr>
        <w:spacing w:line="360" w:lineRule="auto"/>
        <w:ind w:right="2"/>
        <w:rPr>
          <w:sz w:val="28"/>
          <w:szCs w:val="28"/>
        </w:rPr>
      </w:pPr>
      <w:r>
        <w:rPr>
          <w:b/>
          <w:sz w:val="28"/>
          <w:szCs w:val="28"/>
        </w:rPr>
        <w:t xml:space="preserve">TSD: </w:t>
      </w:r>
      <w:r>
        <w:rPr>
          <w:sz w:val="28"/>
          <w:szCs w:val="28"/>
        </w:rPr>
        <w:t>Teleférico de Santo Domingo.</w:t>
      </w:r>
    </w:p>
    <w:sectPr w:rsidR="00C069BB" w:rsidSect="00D14BA7">
      <w:headerReference w:type="default" r:id="rId20"/>
      <w:pgSz w:w="12250" w:h="15850"/>
      <w:pgMar w:top="1368" w:right="648" w:bottom="274" w:left="1296" w:header="648"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656EE5" w14:textId="77777777" w:rsidR="00146D49" w:rsidRDefault="00146D49">
      <w:r>
        <w:separator/>
      </w:r>
    </w:p>
  </w:endnote>
  <w:endnote w:type="continuationSeparator" w:id="0">
    <w:p w14:paraId="4C7D97D2" w14:textId="77777777" w:rsidR="00146D49" w:rsidRDefault="00146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F8D60" w14:textId="699CFEFC" w:rsidR="00C069BB" w:rsidRDefault="00C069BB" w:rsidP="0068090E">
    <w:pPr>
      <w:pStyle w:val="Piedepgin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6926542"/>
      <w:docPartObj>
        <w:docPartGallery w:val="Page Numbers (Bottom of Page)"/>
        <w:docPartUnique/>
      </w:docPartObj>
    </w:sdtPr>
    <w:sdtEndPr/>
    <w:sdtContent>
      <w:p w14:paraId="0BC56475" w14:textId="5559DC36" w:rsidR="00657EF2" w:rsidRDefault="00146D49">
        <w:pPr>
          <w:pStyle w:val="Piedepgina"/>
          <w:jc w:val="right"/>
        </w:pPr>
      </w:p>
    </w:sdtContent>
  </w:sdt>
  <w:p w14:paraId="41407C6C" w14:textId="77777777" w:rsidR="00657EF2" w:rsidRDefault="00657EF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8856913"/>
      <w:docPartObj>
        <w:docPartGallery w:val="Page Numbers (Bottom of Page)"/>
        <w:docPartUnique/>
      </w:docPartObj>
    </w:sdtPr>
    <w:sdtEndPr/>
    <w:sdtContent>
      <w:p w14:paraId="261A4E19" w14:textId="3A5059E2" w:rsidR="0068090E" w:rsidRDefault="0068090E" w:rsidP="0068090E">
        <w:pPr>
          <w:pStyle w:val="Piedepgina"/>
          <w:jc w:val="right"/>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0052617"/>
      <w:docPartObj>
        <w:docPartGallery w:val="Page Numbers (Bottom of Page)"/>
        <w:docPartUnique/>
      </w:docPartObj>
    </w:sdtPr>
    <w:sdtEndPr/>
    <w:sdtContent>
      <w:p w14:paraId="675979CB" w14:textId="61BC9201" w:rsidR="00805490" w:rsidRDefault="00805490">
        <w:pPr>
          <w:pStyle w:val="Piedepgina"/>
          <w:jc w:val="right"/>
        </w:pPr>
        <w:r>
          <w:fldChar w:fldCharType="begin"/>
        </w:r>
        <w:r>
          <w:instrText>PAGE   \* MERGEFORMAT</w:instrText>
        </w:r>
        <w:r>
          <w:fldChar w:fldCharType="separate"/>
        </w:r>
        <w:r>
          <w:t>2</w:t>
        </w:r>
        <w:r>
          <w:fldChar w:fldCharType="end"/>
        </w:r>
      </w:p>
    </w:sdtContent>
  </w:sdt>
  <w:p w14:paraId="4E7C410A" w14:textId="77777777" w:rsidR="0068090E" w:rsidRPr="00805490" w:rsidRDefault="0068090E" w:rsidP="0080549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39121" w14:textId="77777777" w:rsidR="00146D49" w:rsidRDefault="00146D49">
      <w:r>
        <w:separator/>
      </w:r>
    </w:p>
  </w:footnote>
  <w:footnote w:type="continuationSeparator" w:id="0">
    <w:p w14:paraId="46BD0B83" w14:textId="77777777" w:rsidR="00146D49" w:rsidRDefault="00146D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DE540" w14:textId="5029F484" w:rsidR="009B2DE8" w:rsidRDefault="001C0A58" w:rsidP="005701E8">
    <w:pPr>
      <w:jc w:val="center"/>
      <w:rPr>
        <w:sz w:val="36"/>
        <w:szCs w:val="36"/>
      </w:rPr>
    </w:pPr>
    <w:r>
      <w:rPr>
        <w:sz w:val="36"/>
        <w:szCs w:val="36"/>
      </w:rPr>
      <w:t>Plan Operativo Anual CESMET 2022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B4964" w14:textId="69B8F28E" w:rsidR="00657EF2" w:rsidRPr="003319CE" w:rsidRDefault="003319CE" w:rsidP="003319CE">
    <w:pPr>
      <w:pStyle w:val="Encabezado"/>
      <w:jc w:val="center"/>
      <w:rPr>
        <w:lang w:val="es-DO"/>
      </w:rPr>
    </w:pPr>
    <w:r>
      <w:rPr>
        <w:lang w:val="es-DO"/>
      </w:rPr>
      <w:t xml:space="preserve">Plan </w:t>
    </w:r>
    <w:proofErr w:type="spellStart"/>
    <w:r>
      <w:rPr>
        <w:lang w:val="es-DO"/>
      </w:rPr>
      <w:t>Opeartivo</w:t>
    </w:r>
    <w:proofErr w:type="spellEnd"/>
    <w:r>
      <w:rPr>
        <w:lang w:val="es-DO"/>
      </w:rPr>
      <w:t xml:space="preserve"> Anual CESMET 2022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F6CFA" w14:textId="738B7F66" w:rsidR="009B2DE8" w:rsidRDefault="009B2DE8">
    <w:pPr>
      <w:jc w:val="center"/>
      <w:rPr>
        <w:sz w:val="36"/>
        <w:szCs w:val="36"/>
      </w:rPr>
    </w:pPr>
    <w:r>
      <w:rPr>
        <w:sz w:val="36"/>
        <w:szCs w:val="36"/>
      </w:rPr>
      <w:t>Plan Operativo Anual CESMET 2022</w:t>
    </w:r>
  </w:p>
  <w:tbl>
    <w:tblPr>
      <w:tblW w:w="14212" w:type="dxa"/>
      <w:tblLayout w:type="fixed"/>
      <w:tblCellMar>
        <w:left w:w="0" w:type="dxa"/>
        <w:right w:w="0" w:type="dxa"/>
      </w:tblCellMar>
      <w:tblLook w:val="04A0" w:firstRow="1" w:lastRow="0" w:firstColumn="1" w:lastColumn="0" w:noHBand="0" w:noVBand="1"/>
    </w:tblPr>
    <w:tblGrid>
      <w:gridCol w:w="442"/>
      <w:gridCol w:w="990"/>
      <w:gridCol w:w="630"/>
      <w:gridCol w:w="810"/>
      <w:gridCol w:w="900"/>
      <w:gridCol w:w="450"/>
      <w:gridCol w:w="1170"/>
      <w:gridCol w:w="1260"/>
      <w:gridCol w:w="1080"/>
      <w:gridCol w:w="810"/>
      <w:gridCol w:w="1170"/>
      <w:gridCol w:w="1170"/>
      <w:gridCol w:w="1710"/>
      <w:gridCol w:w="1620"/>
    </w:tblGrid>
    <w:tr w:rsidR="003319CE" w:rsidRPr="009E3FE6" w14:paraId="69DEAC76" w14:textId="77777777" w:rsidTr="003319CE">
      <w:trPr>
        <w:trHeight w:val="300"/>
      </w:trPr>
      <w:tc>
        <w:tcPr>
          <w:tcW w:w="442" w:type="dxa"/>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1C24013F"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No.</w:t>
          </w:r>
        </w:p>
      </w:tc>
      <w:tc>
        <w:tcPr>
          <w:tcW w:w="99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2C5083B0"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Resultado Esperado</w:t>
          </w:r>
        </w:p>
      </w:tc>
      <w:tc>
        <w:tcPr>
          <w:tcW w:w="63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27D8BA73"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40759A81" w14:textId="77777777" w:rsidR="009B2DE8" w:rsidRPr="009E3FE6" w:rsidRDefault="009B2DE8" w:rsidP="009B2DE8">
          <w:pPr>
            <w:widowControl/>
            <w:rPr>
              <w:rFonts w:ascii="Arial" w:hAnsi="Arial" w:cs="Arial"/>
              <w:sz w:val="16"/>
              <w:szCs w:val="16"/>
              <w:lang w:val="es-DO"/>
            </w:rPr>
          </w:pPr>
          <w:r w:rsidRPr="009E3FE6">
            <w:rPr>
              <w:rFonts w:ascii="Arial" w:hAnsi="Arial" w:cs="Arial"/>
              <w:sz w:val="16"/>
              <w:szCs w:val="16"/>
              <w:lang w:val="es-DO"/>
            </w:rPr>
            <w:t>Producto</w:t>
          </w:r>
        </w:p>
      </w:tc>
      <w:tc>
        <w:tcPr>
          <w:tcW w:w="90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7AB520B3" w14:textId="77777777" w:rsidR="009B2DE8" w:rsidRPr="009E3FE6" w:rsidRDefault="009B2DE8" w:rsidP="009B2DE8">
          <w:pPr>
            <w:widowControl/>
            <w:rPr>
              <w:rFonts w:ascii="Arial" w:hAnsi="Arial" w:cs="Arial"/>
              <w:sz w:val="16"/>
              <w:szCs w:val="16"/>
              <w:lang w:val="es-DO"/>
            </w:rPr>
          </w:pPr>
          <w:r w:rsidRPr="009E3FE6">
            <w:rPr>
              <w:rFonts w:ascii="Arial" w:hAnsi="Arial" w:cs="Arial"/>
              <w:sz w:val="16"/>
              <w:szCs w:val="16"/>
              <w:lang w:val="es-DO"/>
            </w:rPr>
            <w:t>Unidad de medida</w:t>
          </w:r>
        </w:p>
      </w:tc>
      <w:tc>
        <w:tcPr>
          <w:tcW w:w="45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11B46B11" w14:textId="77777777" w:rsidR="009B2DE8" w:rsidRPr="009E3FE6" w:rsidRDefault="009B2DE8" w:rsidP="009B2DE8">
          <w:pPr>
            <w:widowControl/>
            <w:rPr>
              <w:rFonts w:ascii="Calibri" w:hAnsi="Calibri" w:cs="Calibri"/>
              <w:sz w:val="16"/>
              <w:szCs w:val="16"/>
              <w:lang w:val="es-DO"/>
            </w:rPr>
          </w:pPr>
          <w:r w:rsidRPr="009E3FE6">
            <w:rPr>
              <w:rFonts w:ascii="Calibri" w:hAnsi="Calibri" w:cs="Calibri"/>
              <w:sz w:val="16"/>
              <w:szCs w:val="16"/>
              <w:lang w:val="es-DO"/>
            </w:rPr>
            <w:t>Meta</w:t>
          </w:r>
        </w:p>
      </w:tc>
      <w:tc>
        <w:tcPr>
          <w:tcW w:w="117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517C1E5A"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Actividades</w:t>
          </w:r>
        </w:p>
      </w:tc>
      <w:tc>
        <w:tcPr>
          <w:tcW w:w="126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21A53EDC"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Insumos</w:t>
          </w:r>
        </w:p>
      </w:tc>
      <w:tc>
        <w:tcPr>
          <w:tcW w:w="108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5B69416E" w14:textId="77777777" w:rsidR="009B2DE8" w:rsidRPr="009E3FE6" w:rsidRDefault="009B2DE8" w:rsidP="009B2DE8">
          <w:pPr>
            <w:widowControl/>
            <w:jc w:val="right"/>
            <w:rPr>
              <w:rFonts w:ascii="Arial" w:hAnsi="Arial" w:cs="Arial"/>
              <w:sz w:val="16"/>
              <w:szCs w:val="16"/>
              <w:lang w:val="es-DO"/>
            </w:rPr>
          </w:pPr>
          <w:r w:rsidRPr="009E3FE6">
            <w:rPr>
              <w:rFonts w:ascii="Arial" w:hAnsi="Arial" w:cs="Arial"/>
              <w:sz w:val="16"/>
              <w:szCs w:val="16"/>
              <w:lang w:val="es-DO"/>
            </w:rPr>
            <w:t>Presupuesto</w:t>
          </w:r>
        </w:p>
      </w:tc>
      <w:tc>
        <w:tcPr>
          <w:tcW w:w="81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70000C0C" w14:textId="77777777" w:rsidR="009B2DE8" w:rsidRPr="009E3FE6" w:rsidRDefault="009B2DE8" w:rsidP="009B2DE8">
          <w:pPr>
            <w:widowControl/>
            <w:jc w:val="right"/>
            <w:rPr>
              <w:rFonts w:ascii="Arial" w:hAnsi="Arial" w:cs="Arial"/>
              <w:sz w:val="16"/>
              <w:szCs w:val="16"/>
              <w:lang w:val="es-DO"/>
            </w:rPr>
          </w:pPr>
          <w:proofErr w:type="gramStart"/>
          <w:r w:rsidRPr="009E3FE6">
            <w:rPr>
              <w:rFonts w:ascii="Arial" w:hAnsi="Arial" w:cs="Arial"/>
              <w:sz w:val="16"/>
              <w:szCs w:val="16"/>
              <w:lang w:val="es-DO"/>
            </w:rPr>
            <w:t>Fecha resultado</w:t>
          </w:r>
          <w:proofErr w:type="gramEnd"/>
        </w:p>
      </w:tc>
      <w:tc>
        <w:tcPr>
          <w:tcW w:w="117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4CDB2890"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Responsable</w:t>
          </w:r>
        </w:p>
      </w:tc>
      <w:tc>
        <w:tcPr>
          <w:tcW w:w="117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0EAFEE10" w14:textId="77777777" w:rsidR="009B2DE8" w:rsidRPr="009E3FE6" w:rsidRDefault="009B2DE8" w:rsidP="009B2DE8">
          <w:pPr>
            <w:widowControl/>
            <w:rPr>
              <w:rFonts w:ascii="Arial" w:hAnsi="Arial" w:cs="Arial"/>
              <w:sz w:val="16"/>
              <w:szCs w:val="16"/>
              <w:lang w:val="es-DO"/>
            </w:rPr>
          </w:pPr>
          <w:r w:rsidRPr="009E3FE6">
            <w:rPr>
              <w:rFonts w:ascii="Arial" w:hAnsi="Arial" w:cs="Arial"/>
              <w:sz w:val="16"/>
              <w:szCs w:val="16"/>
              <w:lang w:val="es-DO"/>
            </w:rPr>
            <w:t>Indicador verificable objetivamente</w:t>
          </w:r>
        </w:p>
      </w:tc>
      <w:tc>
        <w:tcPr>
          <w:tcW w:w="171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0E4C95CF" w14:textId="77777777" w:rsidR="009B2DE8" w:rsidRPr="009E3FE6" w:rsidRDefault="009B2DE8" w:rsidP="003D0EC7">
          <w:pPr>
            <w:widowControl/>
            <w:tabs>
              <w:tab w:val="left" w:pos="1038"/>
            </w:tabs>
            <w:jc w:val="center"/>
            <w:rPr>
              <w:rFonts w:ascii="Arial" w:hAnsi="Arial" w:cs="Arial"/>
              <w:sz w:val="16"/>
              <w:szCs w:val="16"/>
              <w:lang w:val="es-DO"/>
            </w:rPr>
          </w:pPr>
          <w:r w:rsidRPr="009E3FE6">
            <w:rPr>
              <w:rFonts w:ascii="Arial" w:hAnsi="Arial" w:cs="Arial"/>
              <w:sz w:val="16"/>
              <w:szCs w:val="16"/>
              <w:lang w:val="es-DO"/>
            </w:rPr>
            <w:t>Riesgo</w:t>
          </w:r>
        </w:p>
      </w:tc>
      <w:tc>
        <w:tcPr>
          <w:tcW w:w="162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2B1BF04E" w14:textId="77777777" w:rsidR="009B2DE8" w:rsidRPr="009E3FE6" w:rsidRDefault="009B2DE8" w:rsidP="009B2DE8">
          <w:pPr>
            <w:widowControl/>
            <w:jc w:val="center"/>
            <w:rPr>
              <w:rFonts w:ascii="Arial" w:hAnsi="Arial" w:cs="Arial"/>
              <w:sz w:val="16"/>
              <w:szCs w:val="16"/>
              <w:lang w:val="es-DO"/>
            </w:rPr>
          </w:pPr>
          <w:r w:rsidRPr="009E3FE6">
            <w:rPr>
              <w:rFonts w:ascii="Arial" w:hAnsi="Arial" w:cs="Arial"/>
              <w:sz w:val="16"/>
              <w:szCs w:val="16"/>
              <w:lang w:val="es-DO"/>
            </w:rPr>
            <w:t>Acciones de mitigación</w:t>
          </w:r>
        </w:p>
      </w:tc>
    </w:tr>
  </w:tbl>
  <w:p w14:paraId="36E4688B" w14:textId="77777777" w:rsidR="009B2DE8" w:rsidRPr="009B2DE8" w:rsidRDefault="009B2DE8" w:rsidP="009B2DE8">
    <w:pPr>
      <w:rPr>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B0DE8" w14:textId="182D7C33" w:rsidR="00D14BA7" w:rsidRDefault="00D14BA7">
    <w:pPr>
      <w:jc w:val="center"/>
      <w:rPr>
        <w:sz w:val="36"/>
        <w:szCs w:val="36"/>
      </w:rPr>
    </w:pPr>
    <w:r>
      <w:rPr>
        <w:sz w:val="36"/>
        <w:szCs w:val="36"/>
      </w:rPr>
      <w:t>Plan Operativo Anual CESMET 2022</w:t>
    </w:r>
  </w:p>
  <w:tbl>
    <w:tblPr>
      <w:tblpPr w:leftFromText="180" w:rightFromText="180" w:vertAnchor="text" w:tblpX="-98" w:tblpY="1"/>
      <w:tblOverlap w:val="never"/>
      <w:tblW w:w="14026" w:type="dxa"/>
      <w:tblLayout w:type="fixed"/>
      <w:tblCellMar>
        <w:left w:w="0" w:type="dxa"/>
        <w:right w:w="0" w:type="dxa"/>
      </w:tblCellMar>
      <w:tblLook w:val="04A0" w:firstRow="1" w:lastRow="0" w:firstColumn="1" w:lastColumn="0" w:noHBand="0" w:noVBand="1"/>
    </w:tblPr>
    <w:tblGrid>
      <w:gridCol w:w="505"/>
      <w:gridCol w:w="927"/>
      <w:gridCol w:w="331"/>
      <w:gridCol w:w="1467"/>
      <w:gridCol w:w="1172"/>
      <w:gridCol w:w="655"/>
      <w:gridCol w:w="1325"/>
      <w:gridCol w:w="1080"/>
      <w:gridCol w:w="1080"/>
      <w:gridCol w:w="810"/>
      <w:gridCol w:w="720"/>
      <w:gridCol w:w="630"/>
      <w:gridCol w:w="839"/>
      <w:gridCol w:w="49"/>
      <w:gridCol w:w="414"/>
      <w:gridCol w:w="490"/>
      <w:gridCol w:w="548"/>
      <w:gridCol w:w="441"/>
      <w:gridCol w:w="470"/>
      <w:gridCol w:w="73"/>
    </w:tblGrid>
    <w:tr w:rsidR="00875C3F" w:rsidRPr="00B67B30" w14:paraId="0D9355C3" w14:textId="77777777" w:rsidTr="00875C3F">
      <w:trPr>
        <w:trHeight w:val="300"/>
      </w:trPr>
      <w:tc>
        <w:tcPr>
          <w:tcW w:w="505" w:type="dxa"/>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tcPr>
        <w:p w14:paraId="0C7DF81F" w14:textId="77777777" w:rsidR="002536B5" w:rsidRPr="00B67B30" w:rsidRDefault="002536B5" w:rsidP="002536B5">
          <w:pPr>
            <w:widowControl/>
            <w:jc w:val="center"/>
            <w:rPr>
              <w:rFonts w:ascii="Arial" w:hAnsi="Arial" w:cs="Arial"/>
              <w:b/>
              <w:bCs/>
              <w:sz w:val="12"/>
              <w:szCs w:val="12"/>
              <w:lang w:val="es-DO"/>
            </w:rPr>
          </w:pPr>
        </w:p>
      </w:tc>
      <w:tc>
        <w:tcPr>
          <w:tcW w:w="92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tcPr>
        <w:p w14:paraId="57A481D2" w14:textId="77777777" w:rsidR="002536B5" w:rsidRPr="00B67B30" w:rsidRDefault="002536B5" w:rsidP="002536B5">
          <w:pPr>
            <w:widowControl/>
            <w:jc w:val="center"/>
            <w:rPr>
              <w:rFonts w:ascii="Arial" w:hAnsi="Arial" w:cs="Arial"/>
              <w:b/>
              <w:bCs/>
              <w:sz w:val="12"/>
              <w:szCs w:val="12"/>
              <w:lang w:val="es-DO"/>
            </w:rPr>
          </w:pPr>
        </w:p>
      </w:tc>
      <w:tc>
        <w:tcPr>
          <w:tcW w:w="33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tcPr>
        <w:p w14:paraId="5D1536D8" w14:textId="77777777" w:rsidR="002536B5" w:rsidRPr="00B67B30" w:rsidRDefault="002536B5" w:rsidP="002536B5">
          <w:pPr>
            <w:widowControl/>
            <w:jc w:val="center"/>
            <w:rPr>
              <w:rFonts w:ascii="Arial" w:hAnsi="Arial" w:cs="Arial"/>
              <w:b/>
              <w:bCs/>
              <w:sz w:val="12"/>
              <w:szCs w:val="12"/>
              <w:lang w:val="es-DO"/>
            </w:rPr>
          </w:pPr>
        </w:p>
      </w:tc>
      <w:tc>
        <w:tcPr>
          <w:tcW w:w="146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11E5E958" w14:textId="77777777" w:rsidR="002536B5" w:rsidRPr="00B67B30" w:rsidRDefault="002536B5" w:rsidP="002536B5">
          <w:pPr>
            <w:widowControl/>
            <w:rPr>
              <w:rFonts w:ascii="Arial" w:hAnsi="Arial" w:cs="Arial"/>
              <w:b/>
              <w:bCs/>
              <w:sz w:val="12"/>
              <w:szCs w:val="12"/>
              <w:lang w:val="es-DO"/>
            </w:rPr>
          </w:pPr>
        </w:p>
      </w:tc>
      <w:tc>
        <w:tcPr>
          <w:tcW w:w="1172"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3C358586" w14:textId="77777777" w:rsidR="002536B5" w:rsidRPr="00B67B30" w:rsidRDefault="002536B5" w:rsidP="002536B5">
          <w:pPr>
            <w:widowControl/>
            <w:rPr>
              <w:rFonts w:ascii="Arial" w:hAnsi="Arial" w:cs="Arial"/>
              <w:b/>
              <w:bCs/>
              <w:sz w:val="12"/>
              <w:szCs w:val="12"/>
              <w:lang w:val="es-DO"/>
            </w:rPr>
          </w:pPr>
        </w:p>
      </w:tc>
      <w:tc>
        <w:tcPr>
          <w:tcW w:w="655"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6C503421" w14:textId="77777777" w:rsidR="002536B5" w:rsidRPr="00B67B30" w:rsidRDefault="002536B5" w:rsidP="002536B5">
          <w:pPr>
            <w:widowControl/>
            <w:rPr>
              <w:rFonts w:ascii="Calibri" w:hAnsi="Calibri" w:cs="Calibri"/>
              <w:sz w:val="12"/>
              <w:szCs w:val="12"/>
              <w:lang w:val="es-DO"/>
            </w:rPr>
          </w:pPr>
        </w:p>
      </w:tc>
      <w:tc>
        <w:tcPr>
          <w:tcW w:w="1325"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5BECB6A5" w14:textId="77777777" w:rsidR="002536B5" w:rsidRPr="00B67B30" w:rsidRDefault="002536B5" w:rsidP="002536B5">
          <w:pPr>
            <w:widowControl/>
            <w:jc w:val="center"/>
            <w:rPr>
              <w:rFonts w:ascii="Arial" w:hAnsi="Arial" w:cs="Arial"/>
              <w:b/>
              <w:bCs/>
              <w:sz w:val="12"/>
              <w:szCs w:val="12"/>
              <w:lang w:val="es-DO"/>
            </w:rPr>
          </w:pPr>
        </w:p>
      </w:tc>
      <w:tc>
        <w:tcPr>
          <w:tcW w:w="108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tcPr>
        <w:p w14:paraId="2327BE12" w14:textId="77777777" w:rsidR="002536B5" w:rsidRPr="00B67B30" w:rsidRDefault="002536B5" w:rsidP="002536B5">
          <w:pPr>
            <w:widowControl/>
            <w:jc w:val="center"/>
            <w:rPr>
              <w:rFonts w:ascii="Arial" w:hAnsi="Arial" w:cs="Arial"/>
              <w:b/>
              <w:bCs/>
              <w:sz w:val="12"/>
              <w:szCs w:val="12"/>
              <w:lang w:val="es-DO"/>
            </w:rPr>
          </w:pPr>
        </w:p>
      </w:tc>
      <w:tc>
        <w:tcPr>
          <w:tcW w:w="4128" w:type="dxa"/>
          <w:gridSpan w:val="6"/>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46B3821E" w14:textId="77777777"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Presupuesto</w:t>
          </w:r>
        </w:p>
      </w:tc>
      <w:tc>
        <w:tcPr>
          <w:tcW w:w="2436" w:type="dxa"/>
          <w:gridSpan w:val="6"/>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tcPr>
        <w:p w14:paraId="6F93A0F9" w14:textId="77777777"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Ejecución</w:t>
          </w:r>
        </w:p>
      </w:tc>
    </w:tr>
    <w:tr w:rsidR="00875C3F" w:rsidRPr="00B67B30" w14:paraId="29AE319A" w14:textId="77777777" w:rsidTr="00875C3F">
      <w:trPr>
        <w:gridAfter w:val="1"/>
        <w:wAfter w:w="73" w:type="dxa"/>
        <w:trHeight w:val="300"/>
      </w:trPr>
      <w:tc>
        <w:tcPr>
          <w:tcW w:w="505" w:type="dxa"/>
          <w:tcBorders>
            <w:top w:val="single" w:sz="6" w:space="0" w:color="CCCCCC"/>
            <w:left w:val="single" w:sz="6" w:space="0" w:color="000000"/>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684DE37E"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No.</w:t>
          </w:r>
        </w:p>
      </w:tc>
      <w:tc>
        <w:tcPr>
          <w:tcW w:w="92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0F1D47D2"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Resultado Esperado</w:t>
          </w:r>
        </w:p>
      </w:tc>
      <w:tc>
        <w:tcPr>
          <w:tcW w:w="33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7158FE1B"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No.</w:t>
          </w:r>
        </w:p>
      </w:tc>
      <w:tc>
        <w:tcPr>
          <w:tcW w:w="1467"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7E194233" w14:textId="77777777" w:rsidR="002536B5" w:rsidRPr="00B67B30" w:rsidRDefault="002536B5" w:rsidP="002536B5">
          <w:pPr>
            <w:widowControl/>
            <w:rPr>
              <w:rFonts w:ascii="Arial" w:hAnsi="Arial" w:cs="Arial"/>
              <w:b/>
              <w:bCs/>
              <w:sz w:val="12"/>
              <w:szCs w:val="12"/>
              <w:lang w:val="es-DO"/>
            </w:rPr>
          </w:pPr>
          <w:r w:rsidRPr="00B67B30">
            <w:rPr>
              <w:rFonts w:ascii="Arial" w:hAnsi="Arial" w:cs="Arial"/>
              <w:b/>
              <w:bCs/>
              <w:sz w:val="12"/>
              <w:szCs w:val="12"/>
              <w:lang w:val="es-DO"/>
            </w:rPr>
            <w:t>Producto</w:t>
          </w:r>
        </w:p>
      </w:tc>
      <w:tc>
        <w:tcPr>
          <w:tcW w:w="1172"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2A0D8A0D" w14:textId="77777777" w:rsidR="002536B5" w:rsidRPr="00B67B30" w:rsidRDefault="002536B5" w:rsidP="002536B5">
          <w:pPr>
            <w:widowControl/>
            <w:rPr>
              <w:rFonts w:ascii="Arial" w:hAnsi="Arial" w:cs="Arial"/>
              <w:b/>
              <w:bCs/>
              <w:sz w:val="12"/>
              <w:szCs w:val="12"/>
              <w:lang w:val="es-DO"/>
            </w:rPr>
          </w:pPr>
          <w:r w:rsidRPr="00B67B30">
            <w:rPr>
              <w:rFonts w:ascii="Arial" w:hAnsi="Arial" w:cs="Arial"/>
              <w:b/>
              <w:bCs/>
              <w:sz w:val="12"/>
              <w:szCs w:val="12"/>
              <w:lang w:val="es-DO"/>
            </w:rPr>
            <w:t>Unidad de medida</w:t>
          </w:r>
        </w:p>
      </w:tc>
      <w:tc>
        <w:tcPr>
          <w:tcW w:w="655"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475E15F" w14:textId="77777777" w:rsidR="002536B5" w:rsidRPr="00B67B30" w:rsidRDefault="002536B5" w:rsidP="002536B5">
          <w:pPr>
            <w:widowControl/>
            <w:rPr>
              <w:rFonts w:ascii="Calibri" w:hAnsi="Calibri" w:cs="Calibri"/>
              <w:sz w:val="12"/>
              <w:szCs w:val="12"/>
              <w:lang w:val="es-DO"/>
            </w:rPr>
          </w:pPr>
          <w:r w:rsidRPr="00B67B30">
            <w:rPr>
              <w:rFonts w:ascii="Calibri" w:hAnsi="Calibri" w:cs="Calibri"/>
              <w:sz w:val="12"/>
              <w:szCs w:val="12"/>
              <w:lang w:val="es-DO"/>
            </w:rPr>
            <w:t>Meta</w:t>
          </w:r>
        </w:p>
      </w:tc>
      <w:tc>
        <w:tcPr>
          <w:tcW w:w="1325"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1953F2C0"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Actividades</w:t>
          </w:r>
        </w:p>
      </w:tc>
      <w:tc>
        <w:tcPr>
          <w:tcW w:w="108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bottom"/>
          <w:hideMark/>
        </w:tcPr>
        <w:p w14:paraId="44945F2E"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Responsable</w:t>
          </w:r>
        </w:p>
      </w:tc>
      <w:tc>
        <w:tcPr>
          <w:tcW w:w="108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0B1440BB"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T-1</w:t>
          </w:r>
        </w:p>
      </w:tc>
      <w:tc>
        <w:tcPr>
          <w:tcW w:w="81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2303F152"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T-2</w:t>
          </w:r>
        </w:p>
      </w:tc>
      <w:tc>
        <w:tcPr>
          <w:tcW w:w="72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694D90C8"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T-3</w:t>
          </w:r>
        </w:p>
      </w:tc>
      <w:tc>
        <w:tcPr>
          <w:tcW w:w="63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5FB8391F"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T-4</w:t>
          </w:r>
        </w:p>
      </w:tc>
      <w:tc>
        <w:tcPr>
          <w:tcW w:w="839"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39744CC1"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Total</w:t>
          </w:r>
        </w:p>
      </w:tc>
      <w:tc>
        <w:tcPr>
          <w:tcW w:w="463" w:type="dxa"/>
          <w:gridSpan w:val="2"/>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3DB15092" w14:textId="77777777"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T</w:t>
          </w:r>
          <w:r w:rsidRPr="00B67B30">
            <w:rPr>
              <w:rFonts w:ascii="Arial" w:hAnsi="Arial" w:cs="Arial"/>
              <w:b/>
              <w:bCs/>
              <w:sz w:val="12"/>
              <w:szCs w:val="12"/>
              <w:lang w:val="es-DO"/>
            </w:rPr>
            <w:t>-1</w:t>
          </w:r>
        </w:p>
      </w:tc>
      <w:tc>
        <w:tcPr>
          <w:tcW w:w="49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566CBD51" w14:textId="77777777"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T</w:t>
          </w:r>
          <w:r w:rsidRPr="00B67B30">
            <w:rPr>
              <w:rFonts w:ascii="Arial" w:hAnsi="Arial" w:cs="Arial"/>
              <w:b/>
              <w:bCs/>
              <w:sz w:val="12"/>
              <w:szCs w:val="12"/>
              <w:lang w:val="es-DO"/>
            </w:rPr>
            <w:t>-2</w:t>
          </w:r>
        </w:p>
      </w:tc>
      <w:tc>
        <w:tcPr>
          <w:tcW w:w="548"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24A7A2D2" w14:textId="77777777"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T</w:t>
          </w:r>
          <w:r w:rsidRPr="00B67B30">
            <w:rPr>
              <w:rFonts w:ascii="Arial" w:hAnsi="Arial" w:cs="Arial"/>
              <w:b/>
              <w:bCs/>
              <w:sz w:val="12"/>
              <w:szCs w:val="12"/>
              <w:lang w:val="es-DO"/>
            </w:rPr>
            <w:t>-3</w:t>
          </w:r>
        </w:p>
      </w:tc>
      <w:tc>
        <w:tcPr>
          <w:tcW w:w="441"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4E1E1653" w14:textId="77777777" w:rsidR="002536B5" w:rsidRPr="00B67B30" w:rsidRDefault="002536B5" w:rsidP="002536B5">
          <w:pPr>
            <w:widowControl/>
            <w:jc w:val="center"/>
            <w:rPr>
              <w:rFonts w:ascii="Arial" w:hAnsi="Arial" w:cs="Arial"/>
              <w:b/>
              <w:bCs/>
              <w:sz w:val="12"/>
              <w:szCs w:val="12"/>
              <w:lang w:val="es-DO"/>
            </w:rPr>
          </w:pPr>
          <w:r>
            <w:rPr>
              <w:rFonts w:ascii="Arial" w:hAnsi="Arial" w:cs="Arial"/>
              <w:b/>
              <w:bCs/>
              <w:sz w:val="12"/>
              <w:szCs w:val="12"/>
              <w:lang w:val="es-DO"/>
            </w:rPr>
            <w:t>T</w:t>
          </w:r>
          <w:r w:rsidRPr="00B67B30">
            <w:rPr>
              <w:rFonts w:ascii="Arial" w:hAnsi="Arial" w:cs="Arial"/>
              <w:b/>
              <w:bCs/>
              <w:sz w:val="12"/>
              <w:szCs w:val="12"/>
              <w:lang w:val="es-DO"/>
            </w:rPr>
            <w:t>-4</w:t>
          </w:r>
        </w:p>
      </w:tc>
      <w:tc>
        <w:tcPr>
          <w:tcW w:w="470" w:type="dxa"/>
          <w:tcBorders>
            <w:top w:val="single" w:sz="6" w:space="0" w:color="CCCCCC"/>
            <w:left w:val="single" w:sz="6" w:space="0" w:color="CCCCCC"/>
            <w:bottom w:val="single" w:sz="6" w:space="0" w:color="000000"/>
            <w:right w:val="single" w:sz="6" w:space="0" w:color="000000"/>
          </w:tcBorders>
          <w:shd w:val="clear" w:color="auto" w:fill="EBF1DE"/>
          <w:tcMar>
            <w:top w:w="0" w:type="dxa"/>
            <w:left w:w="45" w:type="dxa"/>
            <w:bottom w:w="0" w:type="dxa"/>
            <w:right w:w="45" w:type="dxa"/>
          </w:tcMar>
          <w:vAlign w:val="center"/>
          <w:hideMark/>
        </w:tcPr>
        <w:p w14:paraId="734B454B" w14:textId="77777777" w:rsidR="002536B5" w:rsidRPr="00B67B30" w:rsidRDefault="002536B5" w:rsidP="002536B5">
          <w:pPr>
            <w:widowControl/>
            <w:jc w:val="center"/>
            <w:rPr>
              <w:rFonts w:ascii="Arial" w:hAnsi="Arial" w:cs="Arial"/>
              <w:b/>
              <w:bCs/>
              <w:sz w:val="12"/>
              <w:szCs w:val="12"/>
              <w:lang w:val="es-DO"/>
            </w:rPr>
          </w:pPr>
          <w:r w:rsidRPr="00B67B30">
            <w:rPr>
              <w:rFonts w:ascii="Arial" w:hAnsi="Arial" w:cs="Arial"/>
              <w:b/>
              <w:bCs/>
              <w:sz w:val="12"/>
              <w:szCs w:val="12"/>
              <w:lang w:val="es-DO"/>
            </w:rPr>
            <w:t>Total</w:t>
          </w:r>
        </w:p>
      </w:tc>
    </w:tr>
  </w:tbl>
  <w:p w14:paraId="79CE19F7" w14:textId="77777777" w:rsidR="00D14BA7" w:rsidRPr="009B2DE8" w:rsidRDefault="00D14BA7" w:rsidP="009B2DE8">
    <w:pPr>
      <w:rPr>
        <w:sz w:val="16"/>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16883" w14:textId="77777777" w:rsidR="004734D5" w:rsidRDefault="004734D5">
    <w:pPr>
      <w:jc w:val="center"/>
      <w:rPr>
        <w:sz w:val="36"/>
        <w:szCs w:val="36"/>
      </w:rPr>
    </w:pPr>
    <w:r>
      <w:rPr>
        <w:sz w:val="36"/>
        <w:szCs w:val="36"/>
      </w:rPr>
      <w:t>Plan Operativo Anual CESMET 2022</w:t>
    </w:r>
  </w:p>
  <w:p w14:paraId="016A2F19" w14:textId="77777777" w:rsidR="004734D5" w:rsidRPr="009B2DE8" w:rsidRDefault="004734D5" w:rsidP="009B2DE8">
    <w:pP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361D27"/>
    <w:multiLevelType w:val="multilevel"/>
    <w:tmpl w:val="151C25D8"/>
    <w:lvl w:ilvl="0">
      <w:start w:val="1"/>
      <w:numFmt w:val="bullet"/>
      <w:lvlText w:val="●"/>
      <w:lvlJc w:val="left"/>
      <w:pPr>
        <w:ind w:left="836" w:hanging="349"/>
      </w:pPr>
      <w:rPr>
        <w:rFonts w:ascii="Times New Roman" w:eastAsia="Times New Roman" w:hAnsi="Times New Roman" w:cs="Times New Roman"/>
        <w:sz w:val="28"/>
        <w:szCs w:val="28"/>
      </w:rPr>
    </w:lvl>
    <w:lvl w:ilvl="1">
      <w:start w:val="1"/>
      <w:numFmt w:val="decimal"/>
      <w:lvlText w:val="●.%2."/>
      <w:lvlJc w:val="right"/>
      <w:pPr>
        <w:ind w:left="1730" w:hanging="349"/>
      </w:pPr>
    </w:lvl>
    <w:lvl w:ilvl="2">
      <w:start w:val="1"/>
      <w:numFmt w:val="decimal"/>
      <w:lvlText w:val="●.%2.%3."/>
      <w:lvlJc w:val="right"/>
      <w:pPr>
        <w:ind w:left="2620" w:hanging="349"/>
      </w:pPr>
    </w:lvl>
    <w:lvl w:ilvl="3">
      <w:start w:val="1"/>
      <w:numFmt w:val="decimal"/>
      <w:lvlText w:val="●.%2.%3.%4."/>
      <w:lvlJc w:val="right"/>
      <w:pPr>
        <w:ind w:left="3510" w:hanging="349"/>
      </w:pPr>
    </w:lvl>
    <w:lvl w:ilvl="4">
      <w:start w:val="1"/>
      <w:numFmt w:val="decimal"/>
      <w:lvlText w:val="●.%2.%3.%4.%5."/>
      <w:lvlJc w:val="right"/>
      <w:pPr>
        <w:ind w:left="4400" w:hanging="349"/>
      </w:pPr>
    </w:lvl>
    <w:lvl w:ilvl="5">
      <w:start w:val="1"/>
      <w:numFmt w:val="decimal"/>
      <w:lvlText w:val="●.%2.%3.%4.%5.%6."/>
      <w:lvlJc w:val="right"/>
      <w:pPr>
        <w:ind w:left="5290" w:hanging="349"/>
      </w:pPr>
    </w:lvl>
    <w:lvl w:ilvl="6">
      <w:start w:val="1"/>
      <w:numFmt w:val="decimal"/>
      <w:lvlText w:val="●.%2.%3.%4.%5.%6.%7."/>
      <w:lvlJc w:val="right"/>
      <w:pPr>
        <w:ind w:left="6180" w:hanging="349"/>
      </w:pPr>
    </w:lvl>
    <w:lvl w:ilvl="7">
      <w:start w:val="1"/>
      <w:numFmt w:val="decimal"/>
      <w:lvlText w:val="●.%2.%3.%4.%5.%6.%7.%8."/>
      <w:lvlJc w:val="right"/>
      <w:pPr>
        <w:ind w:left="7070" w:hanging="349"/>
      </w:pPr>
    </w:lvl>
    <w:lvl w:ilvl="8">
      <w:start w:val="1"/>
      <w:numFmt w:val="decimal"/>
      <w:lvlText w:val="●.%2.%3.%4.%5.%6.%7.%8.%9."/>
      <w:lvlJc w:val="right"/>
      <w:pPr>
        <w:ind w:left="7960" w:hanging="349"/>
      </w:pPr>
    </w:lvl>
  </w:abstractNum>
  <w:abstractNum w:abstractNumId="1" w15:restartNumberingAfterBreak="0">
    <w:nsid w:val="178510E8"/>
    <w:multiLevelType w:val="multilevel"/>
    <w:tmpl w:val="B4EC613A"/>
    <w:lvl w:ilvl="0">
      <w:start w:val="3"/>
      <w:numFmt w:val="decimal"/>
      <w:lvlText w:val="%1"/>
      <w:lvlJc w:val="left"/>
      <w:pPr>
        <w:ind w:left="539" w:hanging="424"/>
      </w:pPr>
    </w:lvl>
    <w:lvl w:ilvl="1">
      <w:start w:val="1"/>
      <w:numFmt w:val="decimal"/>
      <w:lvlText w:val="%1.%2"/>
      <w:lvlJc w:val="left"/>
      <w:pPr>
        <w:ind w:left="539" w:hanging="424"/>
      </w:pPr>
      <w:rPr>
        <w:rFonts w:ascii="Times New Roman" w:eastAsia="Times New Roman" w:hAnsi="Times New Roman" w:cs="Times New Roman"/>
        <w:b/>
        <w:sz w:val="28"/>
        <w:szCs w:val="28"/>
      </w:rPr>
    </w:lvl>
    <w:lvl w:ilvl="2">
      <w:start w:val="1"/>
      <w:numFmt w:val="bullet"/>
      <w:lvlText w:val="●"/>
      <w:lvlJc w:val="left"/>
      <w:pPr>
        <w:ind w:left="836" w:hanging="361"/>
      </w:pPr>
      <w:rPr>
        <w:rFonts w:ascii="Noto Sans Symbols" w:eastAsia="Noto Sans Symbols" w:hAnsi="Noto Sans Symbols" w:cs="Noto Sans Symbols"/>
        <w:sz w:val="28"/>
        <w:szCs w:val="28"/>
      </w:rPr>
    </w:lvl>
    <w:lvl w:ilvl="3">
      <w:start w:val="1"/>
      <w:numFmt w:val="bullet"/>
      <w:lvlText w:val="•"/>
      <w:lvlJc w:val="left"/>
      <w:pPr>
        <w:ind w:left="2965" w:hanging="361"/>
      </w:pPr>
    </w:lvl>
    <w:lvl w:ilvl="4">
      <w:start w:val="1"/>
      <w:numFmt w:val="bullet"/>
      <w:lvlText w:val="•"/>
      <w:lvlJc w:val="left"/>
      <w:pPr>
        <w:ind w:left="4028" w:hanging="361"/>
      </w:pPr>
    </w:lvl>
    <w:lvl w:ilvl="5">
      <w:start w:val="1"/>
      <w:numFmt w:val="bullet"/>
      <w:lvlText w:val="•"/>
      <w:lvlJc w:val="left"/>
      <w:pPr>
        <w:ind w:left="5090" w:hanging="361"/>
      </w:pPr>
    </w:lvl>
    <w:lvl w:ilvl="6">
      <w:start w:val="1"/>
      <w:numFmt w:val="bullet"/>
      <w:lvlText w:val="•"/>
      <w:lvlJc w:val="left"/>
      <w:pPr>
        <w:ind w:left="6153" w:hanging="361"/>
      </w:pPr>
    </w:lvl>
    <w:lvl w:ilvl="7">
      <w:start w:val="1"/>
      <w:numFmt w:val="bullet"/>
      <w:lvlText w:val="•"/>
      <w:lvlJc w:val="left"/>
      <w:pPr>
        <w:ind w:left="7216" w:hanging="361"/>
      </w:pPr>
    </w:lvl>
    <w:lvl w:ilvl="8">
      <w:start w:val="1"/>
      <w:numFmt w:val="bullet"/>
      <w:lvlText w:val="•"/>
      <w:lvlJc w:val="left"/>
      <w:pPr>
        <w:ind w:left="8278" w:hanging="361"/>
      </w:pPr>
    </w:lvl>
  </w:abstractNum>
  <w:abstractNum w:abstractNumId="2" w15:restartNumberingAfterBreak="0">
    <w:nsid w:val="1AB849C9"/>
    <w:multiLevelType w:val="hybridMultilevel"/>
    <w:tmpl w:val="FCCA6BB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EB543E1"/>
    <w:multiLevelType w:val="multilevel"/>
    <w:tmpl w:val="716CC65E"/>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15:restartNumberingAfterBreak="0">
    <w:nsid w:val="2B1F07F5"/>
    <w:multiLevelType w:val="multilevel"/>
    <w:tmpl w:val="F40ABF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30CF41B4"/>
    <w:multiLevelType w:val="multilevel"/>
    <w:tmpl w:val="C61EFB9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0C63EBA"/>
    <w:multiLevelType w:val="multilevel"/>
    <w:tmpl w:val="2B2A6C5A"/>
    <w:lvl w:ilvl="0">
      <w:start w:val="1"/>
      <w:numFmt w:val="lowerLetter"/>
      <w:lvlText w:val="%1)"/>
      <w:lvlJc w:val="left"/>
      <w:pPr>
        <w:ind w:left="420" w:hanging="304"/>
      </w:pPr>
      <w:rPr>
        <w:rFonts w:ascii="Times New Roman" w:eastAsia="Times New Roman" w:hAnsi="Times New Roman" w:cs="Times New Roman"/>
        <w:b/>
        <w:sz w:val="28"/>
        <w:szCs w:val="28"/>
      </w:rPr>
    </w:lvl>
    <w:lvl w:ilvl="1">
      <w:start w:val="1"/>
      <w:numFmt w:val="bullet"/>
      <w:lvlText w:val="●"/>
      <w:lvlJc w:val="left"/>
      <w:pPr>
        <w:ind w:left="836" w:hanging="361"/>
      </w:pPr>
      <w:rPr>
        <w:rFonts w:ascii="Noto Sans Symbols" w:eastAsia="Noto Sans Symbols" w:hAnsi="Noto Sans Symbols" w:cs="Noto Sans Symbols"/>
        <w:sz w:val="28"/>
        <w:szCs w:val="28"/>
      </w:rPr>
    </w:lvl>
    <w:lvl w:ilvl="2">
      <w:start w:val="1"/>
      <w:numFmt w:val="bullet"/>
      <w:lvlText w:val="•"/>
      <w:lvlJc w:val="left"/>
      <w:pPr>
        <w:ind w:left="1902" w:hanging="361"/>
      </w:pPr>
    </w:lvl>
    <w:lvl w:ilvl="3">
      <w:start w:val="1"/>
      <w:numFmt w:val="bullet"/>
      <w:lvlText w:val="•"/>
      <w:lvlJc w:val="left"/>
      <w:pPr>
        <w:ind w:left="2965" w:hanging="361"/>
      </w:pPr>
    </w:lvl>
    <w:lvl w:ilvl="4">
      <w:start w:val="1"/>
      <w:numFmt w:val="bullet"/>
      <w:lvlText w:val="•"/>
      <w:lvlJc w:val="left"/>
      <w:pPr>
        <w:ind w:left="4028" w:hanging="361"/>
      </w:pPr>
    </w:lvl>
    <w:lvl w:ilvl="5">
      <w:start w:val="1"/>
      <w:numFmt w:val="bullet"/>
      <w:lvlText w:val="•"/>
      <w:lvlJc w:val="left"/>
      <w:pPr>
        <w:ind w:left="5090" w:hanging="361"/>
      </w:pPr>
    </w:lvl>
    <w:lvl w:ilvl="6">
      <w:start w:val="1"/>
      <w:numFmt w:val="bullet"/>
      <w:lvlText w:val="•"/>
      <w:lvlJc w:val="left"/>
      <w:pPr>
        <w:ind w:left="6153" w:hanging="361"/>
      </w:pPr>
    </w:lvl>
    <w:lvl w:ilvl="7">
      <w:start w:val="1"/>
      <w:numFmt w:val="bullet"/>
      <w:lvlText w:val="•"/>
      <w:lvlJc w:val="left"/>
      <w:pPr>
        <w:ind w:left="7216" w:hanging="361"/>
      </w:pPr>
    </w:lvl>
    <w:lvl w:ilvl="8">
      <w:start w:val="1"/>
      <w:numFmt w:val="bullet"/>
      <w:lvlText w:val="•"/>
      <w:lvlJc w:val="left"/>
      <w:pPr>
        <w:ind w:left="8278" w:hanging="361"/>
      </w:pPr>
    </w:lvl>
  </w:abstractNum>
  <w:abstractNum w:abstractNumId="7" w15:restartNumberingAfterBreak="0">
    <w:nsid w:val="556D0B06"/>
    <w:multiLevelType w:val="multilevel"/>
    <w:tmpl w:val="1876A8C2"/>
    <w:lvl w:ilvl="0">
      <w:start w:val="1"/>
      <w:numFmt w:val="bullet"/>
      <w:lvlText w:val="●"/>
      <w:lvlJc w:val="left"/>
      <w:pPr>
        <w:ind w:left="836" w:hanging="361"/>
      </w:pPr>
      <w:rPr>
        <w:rFonts w:ascii="Times New Roman" w:eastAsia="Times New Roman" w:hAnsi="Times New Roman" w:cs="Times New Roman"/>
        <w:sz w:val="28"/>
        <w:szCs w:val="28"/>
      </w:rPr>
    </w:lvl>
    <w:lvl w:ilvl="1">
      <w:start w:val="1"/>
      <w:numFmt w:val="bullet"/>
      <w:lvlText w:val="○"/>
      <w:lvlJc w:val="left"/>
      <w:pPr>
        <w:ind w:left="1796" w:hanging="361"/>
      </w:pPr>
    </w:lvl>
    <w:lvl w:ilvl="2">
      <w:start w:val="1"/>
      <w:numFmt w:val="bullet"/>
      <w:lvlText w:val="■"/>
      <w:lvlJc w:val="left"/>
      <w:pPr>
        <w:ind w:left="2752" w:hanging="361"/>
      </w:pPr>
    </w:lvl>
    <w:lvl w:ilvl="3">
      <w:start w:val="1"/>
      <w:numFmt w:val="bullet"/>
      <w:lvlText w:val="●"/>
      <w:lvlJc w:val="left"/>
      <w:pPr>
        <w:ind w:left="3709" w:hanging="361"/>
      </w:pPr>
    </w:lvl>
    <w:lvl w:ilvl="4">
      <w:start w:val="1"/>
      <w:numFmt w:val="bullet"/>
      <w:lvlText w:val="○"/>
      <w:lvlJc w:val="left"/>
      <w:pPr>
        <w:ind w:left="4665" w:hanging="361"/>
      </w:pPr>
    </w:lvl>
    <w:lvl w:ilvl="5">
      <w:start w:val="1"/>
      <w:numFmt w:val="bullet"/>
      <w:lvlText w:val="■"/>
      <w:lvlJc w:val="left"/>
      <w:pPr>
        <w:ind w:left="5622" w:hanging="361"/>
      </w:pPr>
    </w:lvl>
    <w:lvl w:ilvl="6">
      <w:start w:val="1"/>
      <w:numFmt w:val="bullet"/>
      <w:lvlText w:val="●"/>
      <w:lvlJc w:val="left"/>
      <w:pPr>
        <w:ind w:left="6578" w:hanging="361"/>
      </w:pPr>
    </w:lvl>
    <w:lvl w:ilvl="7">
      <w:start w:val="1"/>
      <w:numFmt w:val="bullet"/>
      <w:lvlText w:val="○"/>
      <w:lvlJc w:val="left"/>
      <w:pPr>
        <w:ind w:left="7534" w:hanging="361"/>
      </w:pPr>
    </w:lvl>
    <w:lvl w:ilvl="8">
      <w:start w:val="1"/>
      <w:numFmt w:val="bullet"/>
      <w:lvlText w:val="■"/>
      <w:lvlJc w:val="left"/>
      <w:pPr>
        <w:ind w:left="8491" w:hanging="361"/>
      </w:pPr>
    </w:lvl>
  </w:abstractNum>
  <w:abstractNum w:abstractNumId="8" w15:restartNumberingAfterBreak="0">
    <w:nsid w:val="56E43369"/>
    <w:multiLevelType w:val="multilevel"/>
    <w:tmpl w:val="1A6284C4"/>
    <w:lvl w:ilvl="0">
      <w:start w:val="9"/>
      <w:numFmt w:val="decimal"/>
      <w:lvlText w:val="%1"/>
      <w:lvlJc w:val="left"/>
      <w:pPr>
        <w:ind w:left="539" w:hanging="424"/>
      </w:pPr>
    </w:lvl>
    <w:lvl w:ilvl="1">
      <w:start w:val="1"/>
      <w:numFmt w:val="decimal"/>
      <w:lvlText w:val="%1.%2"/>
      <w:lvlJc w:val="left"/>
      <w:pPr>
        <w:ind w:left="539" w:hanging="424"/>
      </w:pPr>
      <w:rPr>
        <w:rFonts w:ascii="Times New Roman" w:eastAsia="Times New Roman" w:hAnsi="Times New Roman" w:cs="Times New Roman"/>
        <w:b/>
        <w:sz w:val="28"/>
        <w:szCs w:val="28"/>
      </w:rPr>
    </w:lvl>
    <w:lvl w:ilvl="2">
      <w:start w:val="1"/>
      <w:numFmt w:val="lowerLetter"/>
      <w:lvlText w:val="%3."/>
      <w:lvlJc w:val="left"/>
      <w:pPr>
        <w:ind w:left="836" w:hanging="361"/>
      </w:pPr>
      <w:rPr>
        <w:rFonts w:ascii="Times New Roman" w:eastAsia="Times New Roman" w:hAnsi="Times New Roman" w:cs="Times New Roman"/>
        <w:sz w:val="28"/>
        <w:szCs w:val="28"/>
      </w:rPr>
    </w:lvl>
    <w:lvl w:ilvl="3">
      <w:start w:val="1"/>
      <w:numFmt w:val="bullet"/>
      <w:lvlText w:val="•"/>
      <w:lvlJc w:val="left"/>
      <w:pPr>
        <w:ind w:left="2965" w:hanging="361"/>
      </w:pPr>
    </w:lvl>
    <w:lvl w:ilvl="4">
      <w:start w:val="1"/>
      <w:numFmt w:val="bullet"/>
      <w:lvlText w:val="•"/>
      <w:lvlJc w:val="left"/>
      <w:pPr>
        <w:ind w:left="4028" w:hanging="361"/>
      </w:pPr>
    </w:lvl>
    <w:lvl w:ilvl="5">
      <w:start w:val="1"/>
      <w:numFmt w:val="bullet"/>
      <w:lvlText w:val="•"/>
      <w:lvlJc w:val="left"/>
      <w:pPr>
        <w:ind w:left="5090" w:hanging="361"/>
      </w:pPr>
    </w:lvl>
    <w:lvl w:ilvl="6">
      <w:start w:val="1"/>
      <w:numFmt w:val="bullet"/>
      <w:lvlText w:val="•"/>
      <w:lvlJc w:val="left"/>
      <w:pPr>
        <w:ind w:left="6153" w:hanging="361"/>
      </w:pPr>
    </w:lvl>
    <w:lvl w:ilvl="7">
      <w:start w:val="1"/>
      <w:numFmt w:val="bullet"/>
      <w:lvlText w:val="•"/>
      <w:lvlJc w:val="left"/>
      <w:pPr>
        <w:ind w:left="7216" w:hanging="361"/>
      </w:pPr>
    </w:lvl>
    <w:lvl w:ilvl="8">
      <w:start w:val="1"/>
      <w:numFmt w:val="bullet"/>
      <w:lvlText w:val="•"/>
      <w:lvlJc w:val="left"/>
      <w:pPr>
        <w:ind w:left="8278" w:hanging="361"/>
      </w:pPr>
    </w:lvl>
  </w:abstractNum>
  <w:abstractNum w:abstractNumId="9" w15:restartNumberingAfterBreak="0">
    <w:nsid w:val="625B1116"/>
    <w:multiLevelType w:val="multilevel"/>
    <w:tmpl w:val="716CC65E"/>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 w15:restartNumberingAfterBreak="0">
    <w:nsid w:val="6F7B15C5"/>
    <w:multiLevelType w:val="hybridMultilevel"/>
    <w:tmpl w:val="FB3A7AC2"/>
    <w:lvl w:ilvl="0" w:tplc="263C33D0">
      <w:start w:val="14"/>
      <w:numFmt w:val="decimal"/>
      <w:lvlText w:val="%1."/>
      <w:lvlJc w:val="left"/>
      <w:pPr>
        <w:ind w:left="180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7"/>
  </w:num>
  <w:num w:numId="2">
    <w:abstractNumId w:val="8"/>
  </w:num>
  <w:num w:numId="3">
    <w:abstractNumId w:val="9"/>
  </w:num>
  <w:num w:numId="4">
    <w:abstractNumId w:val="6"/>
  </w:num>
  <w:num w:numId="5">
    <w:abstractNumId w:val="1"/>
  </w:num>
  <w:num w:numId="6">
    <w:abstractNumId w:val="4"/>
  </w:num>
  <w:num w:numId="7">
    <w:abstractNumId w:val="5"/>
  </w:num>
  <w:num w:numId="8">
    <w:abstractNumId w:val="0"/>
  </w:num>
  <w:num w:numId="9">
    <w:abstractNumId w:val="2"/>
  </w:num>
  <w:num w:numId="10">
    <w:abstractNumId w:val="1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9"/>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69BB"/>
    <w:rsid w:val="00146D49"/>
    <w:rsid w:val="001C0A58"/>
    <w:rsid w:val="001D32B4"/>
    <w:rsid w:val="001E4C40"/>
    <w:rsid w:val="00217151"/>
    <w:rsid w:val="0024454E"/>
    <w:rsid w:val="00245485"/>
    <w:rsid w:val="002536B5"/>
    <w:rsid w:val="003319CE"/>
    <w:rsid w:val="00377867"/>
    <w:rsid w:val="003838E2"/>
    <w:rsid w:val="003D0EC7"/>
    <w:rsid w:val="0043743F"/>
    <w:rsid w:val="004734D5"/>
    <w:rsid w:val="0049291D"/>
    <w:rsid w:val="005342BB"/>
    <w:rsid w:val="005701E8"/>
    <w:rsid w:val="005F093F"/>
    <w:rsid w:val="00634A97"/>
    <w:rsid w:val="00657EF2"/>
    <w:rsid w:val="0068090E"/>
    <w:rsid w:val="00697DC8"/>
    <w:rsid w:val="00796A17"/>
    <w:rsid w:val="007D644D"/>
    <w:rsid w:val="00805490"/>
    <w:rsid w:val="0083702D"/>
    <w:rsid w:val="00875C3F"/>
    <w:rsid w:val="008831E3"/>
    <w:rsid w:val="009B2DE8"/>
    <w:rsid w:val="009E3FE6"/>
    <w:rsid w:val="00AB74D1"/>
    <w:rsid w:val="00B060D0"/>
    <w:rsid w:val="00B67B30"/>
    <w:rsid w:val="00B954EC"/>
    <w:rsid w:val="00C069BB"/>
    <w:rsid w:val="00C42CC3"/>
    <w:rsid w:val="00C56424"/>
    <w:rsid w:val="00C57E9E"/>
    <w:rsid w:val="00D14BA7"/>
    <w:rsid w:val="00DF754B"/>
    <w:rsid w:val="00EE71FA"/>
    <w:rsid w:val="00F012DB"/>
    <w:rsid w:val="00F037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10722E"/>
  <w15:docId w15:val="{40F88B57-45BD-4B18-A2A1-B736E97D93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ind w:left="720" w:right="2" w:hanging="360"/>
      <w:outlineLvl w:val="0"/>
    </w:pPr>
    <w:rPr>
      <w:b/>
      <w:sz w:val="36"/>
      <w:szCs w:val="36"/>
    </w:rPr>
  </w:style>
  <w:style w:type="paragraph" w:styleId="Ttulo2">
    <w:name w:val="heading 2"/>
    <w:basedOn w:val="Normal"/>
    <w:next w:val="Normal"/>
    <w:uiPriority w:val="9"/>
    <w:unhideWhenUsed/>
    <w:qFormat/>
    <w:pPr>
      <w:ind w:left="116"/>
      <w:jc w:val="both"/>
      <w:outlineLvl w:val="1"/>
    </w:pPr>
    <w:rPr>
      <w:b/>
      <w:sz w:val="28"/>
      <w:szCs w:val="28"/>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Encabezado">
    <w:name w:val="header"/>
    <w:basedOn w:val="Normal"/>
    <w:link w:val="EncabezadoCar"/>
    <w:uiPriority w:val="99"/>
    <w:unhideWhenUsed/>
    <w:rsid w:val="00697DC8"/>
    <w:pPr>
      <w:tabs>
        <w:tab w:val="center" w:pos="4680"/>
        <w:tab w:val="right" w:pos="9360"/>
      </w:tabs>
    </w:pPr>
  </w:style>
  <w:style w:type="character" w:customStyle="1" w:styleId="EncabezadoCar">
    <w:name w:val="Encabezado Car"/>
    <w:basedOn w:val="Fuentedeprrafopredeter"/>
    <w:link w:val="Encabezado"/>
    <w:uiPriority w:val="99"/>
    <w:rsid w:val="00697DC8"/>
  </w:style>
  <w:style w:type="paragraph" w:styleId="Piedepgina">
    <w:name w:val="footer"/>
    <w:basedOn w:val="Normal"/>
    <w:link w:val="PiedepginaCar"/>
    <w:uiPriority w:val="99"/>
    <w:unhideWhenUsed/>
    <w:rsid w:val="00697DC8"/>
    <w:pPr>
      <w:tabs>
        <w:tab w:val="center" w:pos="4680"/>
        <w:tab w:val="right" w:pos="9360"/>
      </w:tabs>
    </w:pPr>
  </w:style>
  <w:style w:type="character" w:customStyle="1" w:styleId="PiedepginaCar">
    <w:name w:val="Pie de página Car"/>
    <w:basedOn w:val="Fuentedeprrafopredeter"/>
    <w:link w:val="Piedepgina"/>
    <w:uiPriority w:val="99"/>
    <w:rsid w:val="00697DC8"/>
  </w:style>
  <w:style w:type="paragraph" w:styleId="TDC2">
    <w:name w:val="toc 2"/>
    <w:basedOn w:val="Normal"/>
    <w:next w:val="Normal"/>
    <w:autoRedefine/>
    <w:uiPriority w:val="39"/>
    <w:unhideWhenUsed/>
    <w:rsid w:val="00697DC8"/>
    <w:pPr>
      <w:spacing w:after="100"/>
      <w:ind w:left="240"/>
    </w:pPr>
  </w:style>
  <w:style w:type="paragraph" w:styleId="TDC1">
    <w:name w:val="toc 1"/>
    <w:basedOn w:val="Normal"/>
    <w:next w:val="Normal"/>
    <w:autoRedefine/>
    <w:uiPriority w:val="39"/>
    <w:unhideWhenUsed/>
    <w:rsid w:val="00697DC8"/>
    <w:pPr>
      <w:spacing w:after="100"/>
    </w:pPr>
  </w:style>
  <w:style w:type="paragraph" w:styleId="TDC3">
    <w:name w:val="toc 3"/>
    <w:basedOn w:val="Normal"/>
    <w:next w:val="Normal"/>
    <w:autoRedefine/>
    <w:uiPriority w:val="39"/>
    <w:unhideWhenUsed/>
    <w:rsid w:val="00697DC8"/>
    <w:pPr>
      <w:spacing w:after="100"/>
      <w:ind w:left="480"/>
    </w:pPr>
  </w:style>
  <w:style w:type="character" w:styleId="Hipervnculo">
    <w:name w:val="Hyperlink"/>
    <w:basedOn w:val="Fuentedeprrafopredeter"/>
    <w:uiPriority w:val="99"/>
    <w:unhideWhenUsed/>
    <w:rsid w:val="00697DC8"/>
    <w:rPr>
      <w:color w:val="0000FF" w:themeColor="hyperlink"/>
      <w:u w:val="single"/>
    </w:rPr>
  </w:style>
  <w:style w:type="paragraph" w:styleId="TtuloTDC">
    <w:name w:val="TOC Heading"/>
    <w:basedOn w:val="Ttulo1"/>
    <w:next w:val="Normal"/>
    <w:uiPriority w:val="39"/>
    <w:unhideWhenUsed/>
    <w:qFormat/>
    <w:rsid w:val="00697DC8"/>
    <w:pPr>
      <w:keepNext/>
      <w:keepLines/>
      <w:widowControl/>
      <w:spacing w:before="240" w:line="259" w:lineRule="auto"/>
      <w:ind w:left="0" w:right="0" w:firstLine="0"/>
      <w:outlineLvl w:val="9"/>
    </w:pPr>
    <w:rPr>
      <w:rFonts w:asciiTheme="majorHAnsi" w:eastAsiaTheme="majorEastAsia" w:hAnsiTheme="majorHAnsi" w:cstheme="majorBidi"/>
      <w:b w:val="0"/>
      <w:color w:val="365F91" w:themeColor="accent1" w:themeShade="BF"/>
      <w:sz w:val="32"/>
      <w:szCs w:val="32"/>
      <w:lang w:val="en-US"/>
    </w:rPr>
  </w:style>
  <w:style w:type="paragraph" w:styleId="Prrafodelista">
    <w:name w:val="List Paragraph"/>
    <w:basedOn w:val="Normal"/>
    <w:uiPriority w:val="34"/>
    <w:qFormat/>
    <w:rsid w:val="0068090E"/>
    <w:pPr>
      <w:ind w:left="720"/>
      <w:contextualSpacing/>
    </w:pPr>
  </w:style>
  <w:style w:type="paragraph" w:customStyle="1" w:styleId="msonormal0">
    <w:name w:val="msonormal"/>
    <w:basedOn w:val="Normal"/>
    <w:rsid w:val="009E3FE6"/>
    <w:pPr>
      <w:widowControl/>
      <w:spacing w:before="100" w:beforeAutospacing="1" w:after="100" w:afterAutospacing="1"/>
    </w:pPr>
    <w:rPr>
      <w:lang w:val="en-US"/>
    </w:rPr>
  </w:style>
  <w:style w:type="character" w:styleId="Nmerodelnea">
    <w:name w:val="line number"/>
    <w:basedOn w:val="Fuentedeprrafopredeter"/>
    <w:uiPriority w:val="99"/>
    <w:semiHidden/>
    <w:unhideWhenUsed/>
    <w:rsid w:val="003D0EC7"/>
  </w:style>
  <w:style w:type="character" w:customStyle="1" w:styleId="Ttulo1Car">
    <w:name w:val="Título 1 Car"/>
    <w:basedOn w:val="Fuentedeprrafopredeter"/>
    <w:link w:val="Ttulo1"/>
    <w:uiPriority w:val="9"/>
    <w:rsid w:val="001D32B4"/>
    <w:rPr>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1042">
      <w:bodyDiv w:val="1"/>
      <w:marLeft w:val="0"/>
      <w:marRight w:val="0"/>
      <w:marTop w:val="0"/>
      <w:marBottom w:val="0"/>
      <w:divBdr>
        <w:top w:val="none" w:sz="0" w:space="0" w:color="auto"/>
        <w:left w:val="none" w:sz="0" w:space="0" w:color="auto"/>
        <w:bottom w:val="none" w:sz="0" w:space="0" w:color="auto"/>
        <w:right w:val="none" w:sz="0" w:space="0" w:color="auto"/>
      </w:divBdr>
      <w:divsChild>
        <w:div w:id="1021665054">
          <w:marLeft w:val="0"/>
          <w:marRight w:val="0"/>
          <w:marTop w:val="0"/>
          <w:marBottom w:val="0"/>
          <w:divBdr>
            <w:top w:val="none" w:sz="0" w:space="0" w:color="auto"/>
            <w:left w:val="none" w:sz="0" w:space="0" w:color="auto"/>
            <w:bottom w:val="none" w:sz="0" w:space="0" w:color="auto"/>
            <w:right w:val="none" w:sz="0" w:space="0" w:color="auto"/>
          </w:divBdr>
        </w:div>
        <w:div w:id="854147999">
          <w:marLeft w:val="0"/>
          <w:marRight w:val="0"/>
          <w:marTop w:val="0"/>
          <w:marBottom w:val="0"/>
          <w:divBdr>
            <w:top w:val="none" w:sz="0" w:space="0" w:color="auto"/>
            <w:left w:val="none" w:sz="0" w:space="0" w:color="auto"/>
            <w:bottom w:val="none" w:sz="0" w:space="0" w:color="auto"/>
            <w:right w:val="none" w:sz="0" w:space="0" w:color="auto"/>
          </w:divBdr>
        </w:div>
        <w:div w:id="1039747770">
          <w:marLeft w:val="0"/>
          <w:marRight w:val="0"/>
          <w:marTop w:val="0"/>
          <w:marBottom w:val="0"/>
          <w:divBdr>
            <w:top w:val="none" w:sz="0" w:space="0" w:color="auto"/>
            <w:left w:val="none" w:sz="0" w:space="0" w:color="auto"/>
            <w:bottom w:val="none" w:sz="0" w:space="0" w:color="auto"/>
            <w:right w:val="none" w:sz="0" w:space="0" w:color="auto"/>
          </w:divBdr>
        </w:div>
        <w:div w:id="1310089613">
          <w:marLeft w:val="0"/>
          <w:marRight w:val="0"/>
          <w:marTop w:val="0"/>
          <w:marBottom w:val="0"/>
          <w:divBdr>
            <w:top w:val="none" w:sz="0" w:space="0" w:color="auto"/>
            <w:left w:val="none" w:sz="0" w:space="0" w:color="auto"/>
            <w:bottom w:val="none" w:sz="0" w:space="0" w:color="auto"/>
            <w:right w:val="none" w:sz="0" w:space="0" w:color="auto"/>
          </w:divBdr>
        </w:div>
        <w:div w:id="224266532">
          <w:marLeft w:val="0"/>
          <w:marRight w:val="0"/>
          <w:marTop w:val="0"/>
          <w:marBottom w:val="0"/>
          <w:divBdr>
            <w:top w:val="none" w:sz="0" w:space="0" w:color="auto"/>
            <w:left w:val="none" w:sz="0" w:space="0" w:color="auto"/>
            <w:bottom w:val="none" w:sz="0" w:space="0" w:color="auto"/>
            <w:right w:val="none" w:sz="0" w:space="0" w:color="auto"/>
          </w:divBdr>
        </w:div>
        <w:div w:id="886838068">
          <w:marLeft w:val="0"/>
          <w:marRight w:val="0"/>
          <w:marTop w:val="0"/>
          <w:marBottom w:val="0"/>
          <w:divBdr>
            <w:top w:val="none" w:sz="0" w:space="0" w:color="auto"/>
            <w:left w:val="none" w:sz="0" w:space="0" w:color="auto"/>
            <w:bottom w:val="none" w:sz="0" w:space="0" w:color="auto"/>
            <w:right w:val="none" w:sz="0" w:space="0" w:color="auto"/>
          </w:divBdr>
        </w:div>
        <w:div w:id="1122383040">
          <w:marLeft w:val="0"/>
          <w:marRight w:val="0"/>
          <w:marTop w:val="0"/>
          <w:marBottom w:val="0"/>
          <w:divBdr>
            <w:top w:val="none" w:sz="0" w:space="0" w:color="auto"/>
            <w:left w:val="none" w:sz="0" w:space="0" w:color="auto"/>
            <w:bottom w:val="none" w:sz="0" w:space="0" w:color="auto"/>
            <w:right w:val="none" w:sz="0" w:space="0" w:color="auto"/>
          </w:divBdr>
        </w:div>
        <w:div w:id="971322964">
          <w:marLeft w:val="0"/>
          <w:marRight w:val="0"/>
          <w:marTop w:val="0"/>
          <w:marBottom w:val="0"/>
          <w:divBdr>
            <w:top w:val="none" w:sz="0" w:space="0" w:color="auto"/>
            <w:left w:val="none" w:sz="0" w:space="0" w:color="auto"/>
            <w:bottom w:val="none" w:sz="0" w:space="0" w:color="auto"/>
            <w:right w:val="none" w:sz="0" w:space="0" w:color="auto"/>
          </w:divBdr>
        </w:div>
        <w:div w:id="1185635479">
          <w:marLeft w:val="0"/>
          <w:marRight w:val="0"/>
          <w:marTop w:val="0"/>
          <w:marBottom w:val="0"/>
          <w:divBdr>
            <w:top w:val="none" w:sz="0" w:space="0" w:color="auto"/>
            <w:left w:val="none" w:sz="0" w:space="0" w:color="auto"/>
            <w:bottom w:val="none" w:sz="0" w:space="0" w:color="auto"/>
            <w:right w:val="none" w:sz="0" w:space="0" w:color="auto"/>
          </w:divBdr>
        </w:div>
        <w:div w:id="664279736">
          <w:marLeft w:val="0"/>
          <w:marRight w:val="0"/>
          <w:marTop w:val="0"/>
          <w:marBottom w:val="0"/>
          <w:divBdr>
            <w:top w:val="none" w:sz="0" w:space="0" w:color="auto"/>
            <w:left w:val="none" w:sz="0" w:space="0" w:color="auto"/>
            <w:bottom w:val="none" w:sz="0" w:space="0" w:color="auto"/>
            <w:right w:val="none" w:sz="0" w:space="0" w:color="auto"/>
          </w:divBdr>
        </w:div>
        <w:div w:id="350029621">
          <w:marLeft w:val="0"/>
          <w:marRight w:val="0"/>
          <w:marTop w:val="0"/>
          <w:marBottom w:val="0"/>
          <w:divBdr>
            <w:top w:val="none" w:sz="0" w:space="0" w:color="auto"/>
            <w:left w:val="none" w:sz="0" w:space="0" w:color="auto"/>
            <w:bottom w:val="none" w:sz="0" w:space="0" w:color="auto"/>
            <w:right w:val="none" w:sz="0" w:space="0" w:color="auto"/>
          </w:divBdr>
        </w:div>
        <w:div w:id="233012433">
          <w:marLeft w:val="0"/>
          <w:marRight w:val="0"/>
          <w:marTop w:val="0"/>
          <w:marBottom w:val="0"/>
          <w:divBdr>
            <w:top w:val="none" w:sz="0" w:space="0" w:color="auto"/>
            <w:left w:val="none" w:sz="0" w:space="0" w:color="auto"/>
            <w:bottom w:val="none" w:sz="0" w:space="0" w:color="auto"/>
            <w:right w:val="none" w:sz="0" w:space="0" w:color="auto"/>
          </w:divBdr>
        </w:div>
        <w:div w:id="190650289">
          <w:marLeft w:val="0"/>
          <w:marRight w:val="0"/>
          <w:marTop w:val="0"/>
          <w:marBottom w:val="0"/>
          <w:divBdr>
            <w:top w:val="none" w:sz="0" w:space="0" w:color="auto"/>
            <w:left w:val="none" w:sz="0" w:space="0" w:color="auto"/>
            <w:bottom w:val="none" w:sz="0" w:space="0" w:color="auto"/>
            <w:right w:val="none" w:sz="0" w:space="0" w:color="auto"/>
          </w:divBdr>
        </w:div>
        <w:div w:id="1831749225">
          <w:marLeft w:val="0"/>
          <w:marRight w:val="0"/>
          <w:marTop w:val="0"/>
          <w:marBottom w:val="0"/>
          <w:divBdr>
            <w:top w:val="none" w:sz="0" w:space="0" w:color="auto"/>
            <w:left w:val="none" w:sz="0" w:space="0" w:color="auto"/>
            <w:bottom w:val="none" w:sz="0" w:space="0" w:color="auto"/>
            <w:right w:val="none" w:sz="0" w:space="0" w:color="auto"/>
          </w:divBdr>
        </w:div>
        <w:div w:id="1128595827">
          <w:marLeft w:val="0"/>
          <w:marRight w:val="0"/>
          <w:marTop w:val="0"/>
          <w:marBottom w:val="0"/>
          <w:divBdr>
            <w:top w:val="none" w:sz="0" w:space="0" w:color="auto"/>
            <w:left w:val="none" w:sz="0" w:space="0" w:color="auto"/>
            <w:bottom w:val="none" w:sz="0" w:space="0" w:color="auto"/>
            <w:right w:val="none" w:sz="0" w:space="0" w:color="auto"/>
          </w:divBdr>
        </w:div>
        <w:div w:id="383136511">
          <w:marLeft w:val="0"/>
          <w:marRight w:val="0"/>
          <w:marTop w:val="0"/>
          <w:marBottom w:val="0"/>
          <w:divBdr>
            <w:top w:val="none" w:sz="0" w:space="0" w:color="auto"/>
            <w:left w:val="none" w:sz="0" w:space="0" w:color="auto"/>
            <w:bottom w:val="none" w:sz="0" w:space="0" w:color="auto"/>
            <w:right w:val="none" w:sz="0" w:space="0" w:color="auto"/>
          </w:divBdr>
        </w:div>
        <w:div w:id="1805465445">
          <w:marLeft w:val="0"/>
          <w:marRight w:val="0"/>
          <w:marTop w:val="0"/>
          <w:marBottom w:val="0"/>
          <w:divBdr>
            <w:top w:val="none" w:sz="0" w:space="0" w:color="auto"/>
            <w:left w:val="none" w:sz="0" w:space="0" w:color="auto"/>
            <w:bottom w:val="none" w:sz="0" w:space="0" w:color="auto"/>
            <w:right w:val="none" w:sz="0" w:space="0" w:color="auto"/>
          </w:divBdr>
        </w:div>
        <w:div w:id="760643481">
          <w:marLeft w:val="0"/>
          <w:marRight w:val="0"/>
          <w:marTop w:val="0"/>
          <w:marBottom w:val="0"/>
          <w:divBdr>
            <w:top w:val="none" w:sz="0" w:space="0" w:color="auto"/>
            <w:left w:val="none" w:sz="0" w:space="0" w:color="auto"/>
            <w:bottom w:val="none" w:sz="0" w:space="0" w:color="auto"/>
            <w:right w:val="none" w:sz="0" w:space="0" w:color="auto"/>
          </w:divBdr>
        </w:div>
        <w:div w:id="1025331606">
          <w:marLeft w:val="0"/>
          <w:marRight w:val="0"/>
          <w:marTop w:val="0"/>
          <w:marBottom w:val="0"/>
          <w:divBdr>
            <w:top w:val="none" w:sz="0" w:space="0" w:color="auto"/>
            <w:left w:val="none" w:sz="0" w:space="0" w:color="auto"/>
            <w:bottom w:val="none" w:sz="0" w:space="0" w:color="auto"/>
            <w:right w:val="none" w:sz="0" w:space="0" w:color="auto"/>
          </w:divBdr>
        </w:div>
        <w:div w:id="2125494740">
          <w:marLeft w:val="0"/>
          <w:marRight w:val="0"/>
          <w:marTop w:val="0"/>
          <w:marBottom w:val="0"/>
          <w:divBdr>
            <w:top w:val="none" w:sz="0" w:space="0" w:color="auto"/>
            <w:left w:val="none" w:sz="0" w:space="0" w:color="auto"/>
            <w:bottom w:val="none" w:sz="0" w:space="0" w:color="auto"/>
            <w:right w:val="none" w:sz="0" w:space="0" w:color="auto"/>
          </w:divBdr>
        </w:div>
        <w:div w:id="1580285698">
          <w:marLeft w:val="0"/>
          <w:marRight w:val="0"/>
          <w:marTop w:val="0"/>
          <w:marBottom w:val="0"/>
          <w:divBdr>
            <w:top w:val="none" w:sz="0" w:space="0" w:color="auto"/>
            <w:left w:val="none" w:sz="0" w:space="0" w:color="auto"/>
            <w:bottom w:val="none" w:sz="0" w:space="0" w:color="auto"/>
            <w:right w:val="none" w:sz="0" w:space="0" w:color="auto"/>
          </w:divBdr>
        </w:div>
        <w:div w:id="1396976309">
          <w:marLeft w:val="0"/>
          <w:marRight w:val="0"/>
          <w:marTop w:val="0"/>
          <w:marBottom w:val="0"/>
          <w:divBdr>
            <w:top w:val="none" w:sz="0" w:space="0" w:color="auto"/>
            <w:left w:val="none" w:sz="0" w:space="0" w:color="auto"/>
            <w:bottom w:val="none" w:sz="0" w:space="0" w:color="auto"/>
            <w:right w:val="none" w:sz="0" w:space="0" w:color="auto"/>
          </w:divBdr>
        </w:div>
        <w:div w:id="2018339190">
          <w:marLeft w:val="0"/>
          <w:marRight w:val="0"/>
          <w:marTop w:val="0"/>
          <w:marBottom w:val="0"/>
          <w:divBdr>
            <w:top w:val="none" w:sz="0" w:space="0" w:color="auto"/>
            <w:left w:val="none" w:sz="0" w:space="0" w:color="auto"/>
            <w:bottom w:val="none" w:sz="0" w:space="0" w:color="auto"/>
            <w:right w:val="none" w:sz="0" w:space="0" w:color="auto"/>
          </w:divBdr>
        </w:div>
        <w:div w:id="235436209">
          <w:marLeft w:val="0"/>
          <w:marRight w:val="0"/>
          <w:marTop w:val="0"/>
          <w:marBottom w:val="0"/>
          <w:divBdr>
            <w:top w:val="none" w:sz="0" w:space="0" w:color="auto"/>
            <w:left w:val="none" w:sz="0" w:space="0" w:color="auto"/>
            <w:bottom w:val="none" w:sz="0" w:space="0" w:color="auto"/>
            <w:right w:val="none" w:sz="0" w:space="0" w:color="auto"/>
          </w:divBdr>
        </w:div>
        <w:div w:id="1526746169">
          <w:marLeft w:val="0"/>
          <w:marRight w:val="0"/>
          <w:marTop w:val="0"/>
          <w:marBottom w:val="0"/>
          <w:divBdr>
            <w:top w:val="none" w:sz="0" w:space="0" w:color="auto"/>
            <w:left w:val="none" w:sz="0" w:space="0" w:color="auto"/>
            <w:bottom w:val="none" w:sz="0" w:space="0" w:color="auto"/>
            <w:right w:val="none" w:sz="0" w:space="0" w:color="auto"/>
          </w:divBdr>
        </w:div>
        <w:div w:id="1008020919">
          <w:marLeft w:val="0"/>
          <w:marRight w:val="0"/>
          <w:marTop w:val="0"/>
          <w:marBottom w:val="0"/>
          <w:divBdr>
            <w:top w:val="none" w:sz="0" w:space="0" w:color="auto"/>
            <w:left w:val="none" w:sz="0" w:space="0" w:color="auto"/>
            <w:bottom w:val="none" w:sz="0" w:space="0" w:color="auto"/>
            <w:right w:val="none" w:sz="0" w:space="0" w:color="auto"/>
          </w:divBdr>
        </w:div>
        <w:div w:id="1376736582">
          <w:marLeft w:val="0"/>
          <w:marRight w:val="0"/>
          <w:marTop w:val="0"/>
          <w:marBottom w:val="0"/>
          <w:divBdr>
            <w:top w:val="none" w:sz="0" w:space="0" w:color="auto"/>
            <w:left w:val="none" w:sz="0" w:space="0" w:color="auto"/>
            <w:bottom w:val="none" w:sz="0" w:space="0" w:color="auto"/>
            <w:right w:val="none" w:sz="0" w:space="0" w:color="auto"/>
          </w:divBdr>
        </w:div>
        <w:div w:id="280722453">
          <w:marLeft w:val="0"/>
          <w:marRight w:val="0"/>
          <w:marTop w:val="0"/>
          <w:marBottom w:val="0"/>
          <w:divBdr>
            <w:top w:val="none" w:sz="0" w:space="0" w:color="auto"/>
            <w:left w:val="none" w:sz="0" w:space="0" w:color="auto"/>
            <w:bottom w:val="none" w:sz="0" w:space="0" w:color="auto"/>
            <w:right w:val="none" w:sz="0" w:space="0" w:color="auto"/>
          </w:divBdr>
        </w:div>
        <w:div w:id="1360084713">
          <w:marLeft w:val="0"/>
          <w:marRight w:val="0"/>
          <w:marTop w:val="0"/>
          <w:marBottom w:val="0"/>
          <w:divBdr>
            <w:top w:val="none" w:sz="0" w:space="0" w:color="auto"/>
            <w:left w:val="none" w:sz="0" w:space="0" w:color="auto"/>
            <w:bottom w:val="none" w:sz="0" w:space="0" w:color="auto"/>
            <w:right w:val="none" w:sz="0" w:space="0" w:color="auto"/>
          </w:divBdr>
        </w:div>
        <w:div w:id="373038606">
          <w:marLeft w:val="0"/>
          <w:marRight w:val="0"/>
          <w:marTop w:val="0"/>
          <w:marBottom w:val="0"/>
          <w:divBdr>
            <w:top w:val="none" w:sz="0" w:space="0" w:color="auto"/>
            <w:left w:val="none" w:sz="0" w:space="0" w:color="auto"/>
            <w:bottom w:val="none" w:sz="0" w:space="0" w:color="auto"/>
            <w:right w:val="none" w:sz="0" w:space="0" w:color="auto"/>
          </w:divBdr>
        </w:div>
        <w:div w:id="553198155">
          <w:marLeft w:val="0"/>
          <w:marRight w:val="0"/>
          <w:marTop w:val="0"/>
          <w:marBottom w:val="0"/>
          <w:divBdr>
            <w:top w:val="none" w:sz="0" w:space="0" w:color="auto"/>
            <w:left w:val="none" w:sz="0" w:space="0" w:color="auto"/>
            <w:bottom w:val="none" w:sz="0" w:space="0" w:color="auto"/>
            <w:right w:val="none" w:sz="0" w:space="0" w:color="auto"/>
          </w:divBdr>
        </w:div>
        <w:div w:id="503395005">
          <w:marLeft w:val="0"/>
          <w:marRight w:val="0"/>
          <w:marTop w:val="0"/>
          <w:marBottom w:val="0"/>
          <w:divBdr>
            <w:top w:val="none" w:sz="0" w:space="0" w:color="auto"/>
            <w:left w:val="none" w:sz="0" w:space="0" w:color="auto"/>
            <w:bottom w:val="none" w:sz="0" w:space="0" w:color="auto"/>
            <w:right w:val="none" w:sz="0" w:space="0" w:color="auto"/>
          </w:divBdr>
        </w:div>
        <w:div w:id="252398277">
          <w:marLeft w:val="0"/>
          <w:marRight w:val="0"/>
          <w:marTop w:val="0"/>
          <w:marBottom w:val="0"/>
          <w:divBdr>
            <w:top w:val="none" w:sz="0" w:space="0" w:color="auto"/>
            <w:left w:val="none" w:sz="0" w:space="0" w:color="auto"/>
            <w:bottom w:val="none" w:sz="0" w:space="0" w:color="auto"/>
            <w:right w:val="none" w:sz="0" w:space="0" w:color="auto"/>
          </w:divBdr>
        </w:div>
        <w:div w:id="332954689">
          <w:marLeft w:val="0"/>
          <w:marRight w:val="0"/>
          <w:marTop w:val="0"/>
          <w:marBottom w:val="0"/>
          <w:divBdr>
            <w:top w:val="none" w:sz="0" w:space="0" w:color="auto"/>
            <w:left w:val="none" w:sz="0" w:space="0" w:color="auto"/>
            <w:bottom w:val="none" w:sz="0" w:space="0" w:color="auto"/>
            <w:right w:val="none" w:sz="0" w:space="0" w:color="auto"/>
          </w:divBdr>
        </w:div>
        <w:div w:id="1914506054">
          <w:marLeft w:val="0"/>
          <w:marRight w:val="0"/>
          <w:marTop w:val="0"/>
          <w:marBottom w:val="0"/>
          <w:divBdr>
            <w:top w:val="none" w:sz="0" w:space="0" w:color="auto"/>
            <w:left w:val="none" w:sz="0" w:space="0" w:color="auto"/>
            <w:bottom w:val="none" w:sz="0" w:space="0" w:color="auto"/>
            <w:right w:val="none" w:sz="0" w:space="0" w:color="auto"/>
          </w:divBdr>
        </w:div>
        <w:div w:id="2110537106">
          <w:marLeft w:val="0"/>
          <w:marRight w:val="0"/>
          <w:marTop w:val="0"/>
          <w:marBottom w:val="0"/>
          <w:divBdr>
            <w:top w:val="none" w:sz="0" w:space="0" w:color="auto"/>
            <w:left w:val="none" w:sz="0" w:space="0" w:color="auto"/>
            <w:bottom w:val="none" w:sz="0" w:space="0" w:color="auto"/>
            <w:right w:val="none" w:sz="0" w:space="0" w:color="auto"/>
          </w:divBdr>
        </w:div>
        <w:div w:id="788864219">
          <w:marLeft w:val="0"/>
          <w:marRight w:val="0"/>
          <w:marTop w:val="0"/>
          <w:marBottom w:val="0"/>
          <w:divBdr>
            <w:top w:val="none" w:sz="0" w:space="0" w:color="auto"/>
            <w:left w:val="none" w:sz="0" w:space="0" w:color="auto"/>
            <w:bottom w:val="none" w:sz="0" w:space="0" w:color="auto"/>
            <w:right w:val="none" w:sz="0" w:space="0" w:color="auto"/>
          </w:divBdr>
        </w:div>
        <w:div w:id="103157952">
          <w:marLeft w:val="0"/>
          <w:marRight w:val="0"/>
          <w:marTop w:val="0"/>
          <w:marBottom w:val="0"/>
          <w:divBdr>
            <w:top w:val="none" w:sz="0" w:space="0" w:color="auto"/>
            <w:left w:val="none" w:sz="0" w:space="0" w:color="auto"/>
            <w:bottom w:val="none" w:sz="0" w:space="0" w:color="auto"/>
            <w:right w:val="none" w:sz="0" w:space="0" w:color="auto"/>
          </w:divBdr>
        </w:div>
        <w:div w:id="774784303">
          <w:marLeft w:val="0"/>
          <w:marRight w:val="0"/>
          <w:marTop w:val="0"/>
          <w:marBottom w:val="0"/>
          <w:divBdr>
            <w:top w:val="none" w:sz="0" w:space="0" w:color="auto"/>
            <w:left w:val="none" w:sz="0" w:space="0" w:color="auto"/>
            <w:bottom w:val="none" w:sz="0" w:space="0" w:color="auto"/>
            <w:right w:val="none" w:sz="0" w:space="0" w:color="auto"/>
          </w:divBdr>
        </w:div>
        <w:div w:id="964655814">
          <w:marLeft w:val="0"/>
          <w:marRight w:val="0"/>
          <w:marTop w:val="0"/>
          <w:marBottom w:val="0"/>
          <w:divBdr>
            <w:top w:val="none" w:sz="0" w:space="0" w:color="auto"/>
            <w:left w:val="none" w:sz="0" w:space="0" w:color="auto"/>
            <w:bottom w:val="none" w:sz="0" w:space="0" w:color="auto"/>
            <w:right w:val="none" w:sz="0" w:space="0" w:color="auto"/>
          </w:divBdr>
        </w:div>
        <w:div w:id="501240911">
          <w:marLeft w:val="0"/>
          <w:marRight w:val="0"/>
          <w:marTop w:val="0"/>
          <w:marBottom w:val="0"/>
          <w:divBdr>
            <w:top w:val="none" w:sz="0" w:space="0" w:color="auto"/>
            <w:left w:val="none" w:sz="0" w:space="0" w:color="auto"/>
            <w:bottom w:val="none" w:sz="0" w:space="0" w:color="auto"/>
            <w:right w:val="none" w:sz="0" w:space="0" w:color="auto"/>
          </w:divBdr>
        </w:div>
        <w:div w:id="2008634495">
          <w:marLeft w:val="0"/>
          <w:marRight w:val="0"/>
          <w:marTop w:val="0"/>
          <w:marBottom w:val="0"/>
          <w:divBdr>
            <w:top w:val="none" w:sz="0" w:space="0" w:color="auto"/>
            <w:left w:val="none" w:sz="0" w:space="0" w:color="auto"/>
            <w:bottom w:val="none" w:sz="0" w:space="0" w:color="auto"/>
            <w:right w:val="none" w:sz="0" w:space="0" w:color="auto"/>
          </w:divBdr>
        </w:div>
        <w:div w:id="976034569">
          <w:marLeft w:val="0"/>
          <w:marRight w:val="0"/>
          <w:marTop w:val="0"/>
          <w:marBottom w:val="0"/>
          <w:divBdr>
            <w:top w:val="none" w:sz="0" w:space="0" w:color="auto"/>
            <w:left w:val="none" w:sz="0" w:space="0" w:color="auto"/>
            <w:bottom w:val="none" w:sz="0" w:space="0" w:color="auto"/>
            <w:right w:val="none" w:sz="0" w:space="0" w:color="auto"/>
          </w:divBdr>
        </w:div>
        <w:div w:id="908342250">
          <w:marLeft w:val="0"/>
          <w:marRight w:val="0"/>
          <w:marTop w:val="0"/>
          <w:marBottom w:val="0"/>
          <w:divBdr>
            <w:top w:val="none" w:sz="0" w:space="0" w:color="auto"/>
            <w:left w:val="none" w:sz="0" w:space="0" w:color="auto"/>
            <w:bottom w:val="none" w:sz="0" w:space="0" w:color="auto"/>
            <w:right w:val="none" w:sz="0" w:space="0" w:color="auto"/>
          </w:divBdr>
        </w:div>
        <w:div w:id="947277014">
          <w:marLeft w:val="0"/>
          <w:marRight w:val="0"/>
          <w:marTop w:val="0"/>
          <w:marBottom w:val="0"/>
          <w:divBdr>
            <w:top w:val="none" w:sz="0" w:space="0" w:color="auto"/>
            <w:left w:val="none" w:sz="0" w:space="0" w:color="auto"/>
            <w:bottom w:val="none" w:sz="0" w:space="0" w:color="auto"/>
            <w:right w:val="none" w:sz="0" w:space="0" w:color="auto"/>
          </w:divBdr>
        </w:div>
        <w:div w:id="1466041637">
          <w:marLeft w:val="0"/>
          <w:marRight w:val="0"/>
          <w:marTop w:val="0"/>
          <w:marBottom w:val="0"/>
          <w:divBdr>
            <w:top w:val="none" w:sz="0" w:space="0" w:color="auto"/>
            <w:left w:val="none" w:sz="0" w:space="0" w:color="auto"/>
            <w:bottom w:val="none" w:sz="0" w:space="0" w:color="auto"/>
            <w:right w:val="none" w:sz="0" w:space="0" w:color="auto"/>
          </w:divBdr>
        </w:div>
        <w:div w:id="1427772360">
          <w:marLeft w:val="0"/>
          <w:marRight w:val="0"/>
          <w:marTop w:val="0"/>
          <w:marBottom w:val="0"/>
          <w:divBdr>
            <w:top w:val="none" w:sz="0" w:space="0" w:color="auto"/>
            <w:left w:val="none" w:sz="0" w:space="0" w:color="auto"/>
            <w:bottom w:val="none" w:sz="0" w:space="0" w:color="auto"/>
            <w:right w:val="none" w:sz="0" w:space="0" w:color="auto"/>
          </w:divBdr>
        </w:div>
        <w:div w:id="1584561575">
          <w:marLeft w:val="0"/>
          <w:marRight w:val="0"/>
          <w:marTop w:val="0"/>
          <w:marBottom w:val="0"/>
          <w:divBdr>
            <w:top w:val="none" w:sz="0" w:space="0" w:color="auto"/>
            <w:left w:val="none" w:sz="0" w:space="0" w:color="auto"/>
            <w:bottom w:val="none" w:sz="0" w:space="0" w:color="auto"/>
            <w:right w:val="none" w:sz="0" w:space="0" w:color="auto"/>
          </w:divBdr>
        </w:div>
        <w:div w:id="453906261">
          <w:marLeft w:val="0"/>
          <w:marRight w:val="0"/>
          <w:marTop w:val="0"/>
          <w:marBottom w:val="0"/>
          <w:divBdr>
            <w:top w:val="none" w:sz="0" w:space="0" w:color="auto"/>
            <w:left w:val="none" w:sz="0" w:space="0" w:color="auto"/>
            <w:bottom w:val="none" w:sz="0" w:space="0" w:color="auto"/>
            <w:right w:val="none" w:sz="0" w:space="0" w:color="auto"/>
          </w:divBdr>
        </w:div>
        <w:div w:id="1065372670">
          <w:marLeft w:val="0"/>
          <w:marRight w:val="0"/>
          <w:marTop w:val="0"/>
          <w:marBottom w:val="0"/>
          <w:divBdr>
            <w:top w:val="none" w:sz="0" w:space="0" w:color="auto"/>
            <w:left w:val="none" w:sz="0" w:space="0" w:color="auto"/>
            <w:bottom w:val="none" w:sz="0" w:space="0" w:color="auto"/>
            <w:right w:val="none" w:sz="0" w:space="0" w:color="auto"/>
          </w:divBdr>
        </w:div>
        <w:div w:id="1999726412">
          <w:marLeft w:val="0"/>
          <w:marRight w:val="0"/>
          <w:marTop w:val="0"/>
          <w:marBottom w:val="0"/>
          <w:divBdr>
            <w:top w:val="none" w:sz="0" w:space="0" w:color="auto"/>
            <w:left w:val="none" w:sz="0" w:space="0" w:color="auto"/>
            <w:bottom w:val="none" w:sz="0" w:space="0" w:color="auto"/>
            <w:right w:val="none" w:sz="0" w:space="0" w:color="auto"/>
          </w:divBdr>
        </w:div>
        <w:div w:id="1917280750">
          <w:marLeft w:val="0"/>
          <w:marRight w:val="0"/>
          <w:marTop w:val="0"/>
          <w:marBottom w:val="0"/>
          <w:divBdr>
            <w:top w:val="none" w:sz="0" w:space="0" w:color="auto"/>
            <w:left w:val="none" w:sz="0" w:space="0" w:color="auto"/>
            <w:bottom w:val="none" w:sz="0" w:space="0" w:color="auto"/>
            <w:right w:val="none" w:sz="0" w:space="0" w:color="auto"/>
          </w:divBdr>
        </w:div>
        <w:div w:id="524054279">
          <w:marLeft w:val="0"/>
          <w:marRight w:val="0"/>
          <w:marTop w:val="0"/>
          <w:marBottom w:val="0"/>
          <w:divBdr>
            <w:top w:val="none" w:sz="0" w:space="0" w:color="auto"/>
            <w:left w:val="none" w:sz="0" w:space="0" w:color="auto"/>
            <w:bottom w:val="none" w:sz="0" w:space="0" w:color="auto"/>
            <w:right w:val="none" w:sz="0" w:space="0" w:color="auto"/>
          </w:divBdr>
        </w:div>
        <w:div w:id="235169380">
          <w:marLeft w:val="0"/>
          <w:marRight w:val="0"/>
          <w:marTop w:val="0"/>
          <w:marBottom w:val="0"/>
          <w:divBdr>
            <w:top w:val="none" w:sz="0" w:space="0" w:color="auto"/>
            <w:left w:val="none" w:sz="0" w:space="0" w:color="auto"/>
            <w:bottom w:val="none" w:sz="0" w:space="0" w:color="auto"/>
            <w:right w:val="none" w:sz="0" w:space="0" w:color="auto"/>
          </w:divBdr>
        </w:div>
        <w:div w:id="922957503">
          <w:marLeft w:val="0"/>
          <w:marRight w:val="0"/>
          <w:marTop w:val="0"/>
          <w:marBottom w:val="0"/>
          <w:divBdr>
            <w:top w:val="none" w:sz="0" w:space="0" w:color="auto"/>
            <w:left w:val="none" w:sz="0" w:space="0" w:color="auto"/>
            <w:bottom w:val="none" w:sz="0" w:space="0" w:color="auto"/>
            <w:right w:val="none" w:sz="0" w:space="0" w:color="auto"/>
          </w:divBdr>
        </w:div>
        <w:div w:id="1672368104">
          <w:marLeft w:val="0"/>
          <w:marRight w:val="0"/>
          <w:marTop w:val="0"/>
          <w:marBottom w:val="0"/>
          <w:divBdr>
            <w:top w:val="none" w:sz="0" w:space="0" w:color="auto"/>
            <w:left w:val="none" w:sz="0" w:space="0" w:color="auto"/>
            <w:bottom w:val="none" w:sz="0" w:space="0" w:color="auto"/>
            <w:right w:val="none" w:sz="0" w:space="0" w:color="auto"/>
          </w:divBdr>
        </w:div>
        <w:div w:id="246234620">
          <w:marLeft w:val="0"/>
          <w:marRight w:val="0"/>
          <w:marTop w:val="0"/>
          <w:marBottom w:val="0"/>
          <w:divBdr>
            <w:top w:val="none" w:sz="0" w:space="0" w:color="auto"/>
            <w:left w:val="none" w:sz="0" w:space="0" w:color="auto"/>
            <w:bottom w:val="none" w:sz="0" w:space="0" w:color="auto"/>
            <w:right w:val="none" w:sz="0" w:space="0" w:color="auto"/>
          </w:divBdr>
        </w:div>
        <w:div w:id="176312693">
          <w:marLeft w:val="0"/>
          <w:marRight w:val="0"/>
          <w:marTop w:val="0"/>
          <w:marBottom w:val="0"/>
          <w:divBdr>
            <w:top w:val="none" w:sz="0" w:space="0" w:color="auto"/>
            <w:left w:val="none" w:sz="0" w:space="0" w:color="auto"/>
            <w:bottom w:val="none" w:sz="0" w:space="0" w:color="auto"/>
            <w:right w:val="none" w:sz="0" w:space="0" w:color="auto"/>
          </w:divBdr>
        </w:div>
        <w:div w:id="109474500">
          <w:marLeft w:val="0"/>
          <w:marRight w:val="0"/>
          <w:marTop w:val="0"/>
          <w:marBottom w:val="0"/>
          <w:divBdr>
            <w:top w:val="none" w:sz="0" w:space="0" w:color="auto"/>
            <w:left w:val="none" w:sz="0" w:space="0" w:color="auto"/>
            <w:bottom w:val="none" w:sz="0" w:space="0" w:color="auto"/>
            <w:right w:val="none" w:sz="0" w:space="0" w:color="auto"/>
          </w:divBdr>
        </w:div>
        <w:div w:id="1615941771">
          <w:marLeft w:val="0"/>
          <w:marRight w:val="0"/>
          <w:marTop w:val="0"/>
          <w:marBottom w:val="0"/>
          <w:divBdr>
            <w:top w:val="none" w:sz="0" w:space="0" w:color="auto"/>
            <w:left w:val="none" w:sz="0" w:space="0" w:color="auto"/>
            <w:bottom w:val="none" w:sz="0" w:space="0" w:color="auto"/>
            <w:right w:val="none" w:sz="0" w:space="0" w:color="auto"/>
          </w:divBdr>
        </w:div>
        <w:div w:id="2004161551">
          <w:marLeft w:val="0"/>
          <w:marRight w:val="0"/>
          <w:marTop w:val="0"/>
          <w:marBottom w:val="0"/>
          <w:divBdr>
            <w:top w:val="none" w:sz="0" w:space="0" w:color="auto"/>
            <w:left w:val="none" w:sz="0" w:space="0" w:color="auto"/>
            <w:bottom w:val="none" w:sz="0" w:space="0" w:color="auto"/>
            <w:right w:val="none" w:sz="0" w:space="0" w:color="auto"/>
          </w:divBdr>
        </w:div>
        <w:div w:id="426081863">
          <w:marLeft w:val="0"/>
          <w:marRight w:val="0"/>
          <w:marTop w:val="0"/>
          <w:marBottom w:val="0"/>
          <w:divBdr>
            <w:top w:val="none" w:sz="0" w:space="0" w:color="auto"/>
            <w:left w:val="none" w:sz="0" w:space="0" w:color="auto"/>
            <w:bottom w:val="none" w:sz="0" w:space="0" w:color="auto"/>
            <w:right w:val="none" w:sz="0" w:space="0" w:color="auto"/>
          </w:divBdr>
        </w:div>
        <w:div w:id="261493643">
          <w:marLeft w:val="0"/>
          <w:marRight w:val="0"/>
          <w:marTop w:val="0"/>
          <w:marBottom w:val="0"/>
          <w:divBdr>
            <w:top w:val="none" w:sz="0" w:space="0" w:color="auto"/>
            <w:left w:val="none" w:sz="0" w:space="0" w:color="auto"/>
            <w:bottom w:val="none" w:sz="0" w:space="0" w:color="auto"/>
            <w:right w:val="none" w:sz="0" w:space="0" w:color="auto"/>
          </w:divBdr>
        </w:div>
        <w:div w:id="1536382769">
          <w:marLeft w:val="0"/>
          <w:marRight w:val="0"/>
          <w:marTop w:val="0"/>
          <w:marBottom w:val="0"/>
          <w:divBdr>
            <w:top w:val="none" w:sz="0" w:space="0" w:color="auto"/>
            <w:left w:val="none" w:sz="0" w:space="0" w:color="auto"/>
            <w:bottom w:val="none" w:sz="0" w:space="0" w:color="auto"/>
            <w:right w:val="none" w:sz="0" w:space="0" w:color="auto"/>
          </w:divBdr>
        </w:div>
        <w:div w:id="350835083">
          <w:marLeft w:val="0"/>
          <w:marRight w:val="0"/>
          <w:marTop w:val="0"/>
          <w:marBottom w:val="0"/>
          <w:divBdr>
            <w:top w:val="none" w:sz="0" w:space="0" w:color="auto"/>
            <w:left w:val="none" w:sz="0" w:space="0" w:color="auto"/>
            <w:bottom w:val="none" w:sz="0" w:space="0" w:color="auto"/>
            <w:right w:val="none" w:sz="0" w:space="0" w:color="auto"/>
          </w:divBdr>
        </w:div>
        <w:div w:id="1399012963">
          <w:marLeft w:val="0"/>
          <w:marRight w:val="0"/>
          <w:marTop w:val="0"/>
          <w:marBottom w:val="0"/>
          <w:divBdr>
            <w:top w:val="none" w:sz="0" w:space="0" w:color="auto"/>
            <w:left w:val="none" w:sz="0" w:space="0" w:color="auto"/>
            <w:bottom w:val="none" w:sz="0" w:space="0" w:color="auto"/>
            <w:right w:val="none" w:sz="0" w:space="0" w:color="auto"/>
          </w:divBdr>
        </w:div>
        <w:div w:id="152067286">
          <w:marLeft w:val="0"/>
          <w:marRight w:val="0"/>
          <w:marTop w:val="0"/>
          <w:marBottom w:val="0"/>
          <w:divBdr>
            <w:top w:val="none" w:sz="0" w:space="0" w:color="auto"/>
            <w:left w:val="none" w:sz="0" w:space="0" w:color="auto"/>
            <w:bottom w:val="none" w:sz="0" w:space="0" w:color="auto"/>
            <w:right w:val="none" w:sz="0" w:space="0" w:color="auto"/>
          </w:divBdr>
        </w:div>
        <w:div w:id="645009046">
          <w:marLeft w:val="0"/>
          <w:marRight w:val="0"/>
          <w:marTop w:val="0"/>
          <w:marBottom w:val="0"/>
          <w:divBdr>
            <w:top w:val="none" w:sz="0" w:space="0" w:color="auto"/>
            <w:left w:val="none" w:sz="0" w:space="0" w:color="auto"/>
            <w:bottom w:val="none" w:sz="0" w:space="0" w:color="auto"/>
            <w:right w:val="none" w:sz="0" w:space="0" w:color="auto"/>
          </w:divBdr>
        </w:div>
        <w:div w:id="189299823">
          <w:marLeft w:val="0"/>
          <w:marRight w:val="0"/>
          <w:marTop w:val="0"/>
          <w:marBottom w:val="0"/>
          <w:divBdr>
            <w:top w:val="none" w:sz="0" w:space="0" w:color="auto"/>
            <w:left w:val="none" w:sz="0" w:space="0" w:color="auto"/>
            <w:bottom w:val="none" w:sz="0" w:space="0" w:color="auto"/>
            <w:right w:val="none" w:sz="0" w:space="0" w:color="auto"/>
          </w:divBdr>
        </w:div>
        <w:div w:id="1805804874">
          <w:marLeft w:val="0"/>
          <w:marRight w:val="0"/>
          <w:marTop w:val="0"/>
          <w:marBottom w:val="0"/>
          <w:divBdr>
            <w:top w:val="none" w:sz="0" w:space="0" w:color="auto"/>
            <w:left w:val="none" w:sz="0" w:space="0" w:color="auto"/>
            <w:bottom w:val="none" w:sz="0" w:space="0" w:color="auto"/>
            <w:right w:val="none" w:sz="0" w:space="0" w:color="auto"/>
          </w:divBdr>
        </w:div>
        <w:div w:id="1738556293">
          <w:marLeft w:val="0"/>
          <w:marRight w:val="0"/>
          <w:marTop w:val="0"/>
          <w:marBottom w:val="0"/>
          <w:divBdr>
            <w:top w:val="none" w:sz="0" w:space="0" w:color="auto"/>
            <w:left w:val="none" w:sz="0" w:space="0" w:color="auto"/>
            <w:bottom w:val="none" w:sz="0" w:space="0" w:color="auto"/>
            <w:right w:val="none" w:sz="0" w:space="0" w:color="auto"/>
          </w:divBdr>
        </w:div>
        <w:div w:id="1721396938">
          <w:marLeft w:val="0"/>
          <w:marRight w:val="0"/>
          <w:marTop w:val="0"/>
          <w:marBottom w:val="0"/>
          <w:divBdr>
            <w:top w:val="none" w:sz="0" w:space="0" w:color="auto"/>
            <w:left w:val="none" w:sz="0" w:space="0" w:color="auto"/>
            <w:bottom w:val="none" w:sz="0" w:space="0" w:color="auto"/>
            <w:right w:val="none" w:sz="0" w:space="0" w:color="auto"/>
          </w:divBdr>
        </w:div>
        <w:div w:id="1407652697">
          <w:marLeft w:val="0"/>
          <w:marRight w:val="0"/>
          <w:marTop w:val="0"/>
          <w:marBottom w:val="0"/>
          <w:divBdr>
            <w:top w:val="none" w:sz="0" w:space="0" w:color="auto"/>
            <w:left w:val="none" w:sz="0" w:space="0" w:color="auto"/>
            <w:bottom w:val="none" w:sz="0" w:space="0" w:color="auto"/>
            <w:right w:val="none" w:sz="0" w:space="0" w:color="auto"/>
          </w:divBdr>
        </w:div>
        <w:div w:id="1319655661">
          <w:marLeft w:val="0"/>
          <w:marRight w:val="0"/>
          <w:marTop w:val="0"/>
          <w:marBottom w:val="0"/>
          <w:divBdr>
            <w:top w:val="none" w:sz="0" w:space="0" w:color="auto"/>
            <w:left w:val="none" w:sz="0" w:space="0" w:color="auto"/>
            <w:bottom w:val="none" w:sz="0" w:space="0" w:color="auto"/>
            <w:right w:val="none" w:sz="0" w:space="0" w:color="auto"/>
          </w:divBdr>
        </w:div>
        <w:div w:id="271714105">
          <w:marLeft w:val="0"/>
          <w:marRight w:val="0"/>
          <w:marTop w:val="0"/>
          <w:marBottom w:val="0"/>
          <w:divBdr>
            <w:top w:val="none" w:sz="0" w:space="0" w:color="auto"/>
            <w:left w:val="none" w:sz="0" w:space="0" w:color="auto"/>
            <w:bottom w:val="none" w:sz="0" w:space="0" w:color="auto"/>
            <w:right w:val="none" w:sz="0" w:space="0" w:color="auto"/>
          </w:divBdr>
        </w:div>
        <w:div w:id="437988716">
          <w:marLeft w:val="0"/>
          <w:marRight w:val="0"/>
          <w:marTop w:val="0"/>
          <w:marBottom w:val="0"/>
          <w:divBdr>
            <w:top w:val="none" w:sz="0" w:space="0" w:color="auto"/>
            <w:left w:val="none" w:sz="0" w:space="0" w:color="auto"/>
            <w:bottom w:val="none" w:sz="0" w:space="0" w:color="auto"/>
            <w:right w:val="none" w:sz="0" w:space="0" w:color="auto"/>
          </w:divBdr>
        </w:div>
        <w:div w:id="179859375">
          <w:marLeft w:val="0"/>
          <w:marRight w:val="0"/>
          <w:marTop w:val="0"/>
          <w:marBottom w:val="0"/>
          <w:divBdr>
            <w:top w:val="none" w:sz="0" w:space="0" w:color="auto"/>
            <w:left w:val="none" w:sz="0" w:space="0" w:color="auto"/>
            <w:bottom w:val="none" w:sz="0" w:space="0" w:color="auto"/>
            <w:right w:val="none" w:sz="0" w:space="0" w:color="auto"/>
          </w:divBdr>
        </w:div>
        <w:div w:id="884953879">
          <w:marLeft w:val="0"/>
          <w:marRight w:val="0"/>
          <w:marTop w:val="0"/>
          <w:marBottom w:val="0"/>
          <w:divBdr>
            <w:top w:val="none" w:sz="0" w:space="0" w:color="auto"/>
            <w:left w:val="none" w:sz="0" w:space="0" w:color="auto"/>
            <w:bottom w:val="none" w:sz="0" w:space="0" w:color="auto"/>
            <w:right w:val="none" w:sz="0" w:space="0" w:color="auto"/>
          </w:divBdr>
        </w:div>
        <w:div w:id="719204140">
          <w:marLeft w:val="0"/>
          <w:marRight w:val="0"/>
          <w:marTop w:val="0"/>
          <w:marBottom w:val="0"/>
          <w:divBdr>
            <w:top w:val="none" w:sz="0" w:space="0" w:color="auto"/>
            <w:left w:val="none" w:sz="0" w:space="0" w:color="auto"/>
            <w:bottom w:val="none" w:sz="0" w:space="0" w:color="auto"/>
            <w:right w:val="none" w:sz="0" w:space="0" w:color="auto"/>
          </w:divBdr>
        </w:div>
        <w:div w:id="861094407">
          <w:marLeft w:val="0"/>
          <w:marRight w:val="0"/>
          <w:marTop w:val="0"/>
          <w:marBottom w:val="0"/>
          <w:divBdr>
            <w:top w:val="none" w:sz="0" w:space="0" w:color="auto"/>
            <w:left w:val="none" w:sz="0" w:space="0" w:color="auto"/>
            <w:bottom w:val="none" w:sz="0" w:space="0" w:color="auto"/>
            <w:right w:val="none" w:sz="0" w:space="0" w:color="auto"/>
          </w:divBdr>
        </w:div>
        <w:div w:id="791248574">
          <w:marLeft w:val="0"/>
          <w:marRight w:val="0"/>
          <w:marTop w:val="0"/>
          <w:marBottom w:val="0"/>
          <w:divBdr>
            <w:top w:val="none" w:sz="0" w:space="0" w:color="auto"/>
            <w:left w:val="none" w:sz="0" w:space="0" w:color="auto"/>
            <w:bottom w:val="none" w:sz="0" w:space="0" w:color="auto"/>
            <w:right w:val="none" w:sz="0" w:space="0" w:color="auto"/>
          </w:divBdr>
        </w:div>
        <w:div w:id="1759327401">
          <w:marLeft w:val="0"/>
          <w:marRight w:val="0"/>
          <w:marTop w:val="0"/>
          <w:marBottom w:val="0"/>
          <w:divBdr>
            <w:top w:val="none" w:sz="0" w:space="0" w:color="auto"/>
            <w:left w:val="none" w:sz="0" w:space="0" w:color="auto"/>
            <w:bottom w:val="none" w:sz="0" w:space="0" w:color="auto"/>
            <w:right w:val="none" w:sz="0" w:space="0" w:color="auto"/>
          </w:divBdr>
        </w:div>
        <w:div w:id="1100367475">
          <w:marLeft w:val="0"/>
          <w:marRight w:val="0"/>
          <w:marTop w:val="0"/>
          <w:marBottom w:val="0"/>
          <w:divBdr>
            <w:top w:val="none" w:sz="0" w:space="0" w:color="auto"/>
            <w:left w:val="none" w:sz="0" w:space="0" w:color="auto"/>
            <w:bottom w:val="none" w:sz="0" w:space="0" w:color="auto"/>
            <w:right w:val="none" w:sz="0" w:space="0" w:color="auto"/>
          </w:divBdr>
        </w:div>
        <w:div w:id="986131247">
          <w:marLeft w:val="0"/>
          <w:marRight w:val="0"/>
          <w:marTop w:val="0"/>
          <w:marBottom w:val="0"/>
          <w:divBdr>
            <w:top w:val="none" w:sz="0" w:space="0" w:color="auto"/>
            <w:left w:val="none" w:sz="0" w:space="0" w:color="auto"/>
            <w:bottom w:val="none" w:sz="0" w:space="0" w:color="auto"/>
            <w:right w:val="none" w:sz="0" w:space="0" w:color="auto"/>
          </w:divBdr>
        </w:div>
        <w:div w:id="1160583917">
          <w:marLeft w:val="0"/>
          <w:marRight w:val="0"/>
          <w:marTop w:val="0"/>
          <w:marBottom w:val="0"/>
          <w:divBdr>
            <w:top w:val="none" w:sz="0" w:space="0" w:color="auto"/>
            <w:left w:val="none" w:sz="0" w:space="0" w:color="auto"/>
            <w:bottom w:val="none" w:sz="0" w:space="0" w:color="auto"/>
            <w:right w:val="none" w:sz="0" w:space="0" w:color="auto"/>
          </w:divBdr>
        </w:div>
        <w:div w:id="362751914">
          <w:marLeft w:val="0"/>
          <w:marRight w:val="0"/>
          <w:marTop w:val="0"/>
          <w:marBottom w:val="0"/>
          <w:divBdr>
            <w:top w:val="none" w:sz="0" w:space="0" w:color="auto"/>
            <w:left w:val="none" w:sz="0" w:space="0" w:color="auto"/>
            <w:bottom w:val="none" w:sz="0" w:space="0" w:color="auto"/>
            <w:right w:val="none" w:sz="0" w:space="0" w:color="auto"/>
          </w:divBdr>
        </w:div>
        <w:div w:id="1167095573">
          <w:marLeft w:val="0"/>
          <w:marRight w:val="0"/>
          <w:marTop w:val="0"/>
          <w:marBottom w:val="0"/>
          <w:divBdr>
            <w:top w:val="none" w:sz="0" w:space="0" w:color="auto"/>
            <w:left w:val="none" w:sz="0" w:space="0" w:color="auto"/>
            <w:bottom w:val="none" w:sz="0" w:space="0" w:color="auto"/>
            <w:right w:val="none" w:sz="0" w:space="0" w:color="auto"/>
          </w:divBdr>
        </w:div>
        <w:div w:id="175198409">
          <w:marLeft w:val="0"/>
          <w:marRight w:val="0"/>
          <w:marTop w:val="0"/>
          <w:marBottom w:val="0"/>
          <w:divBdr>
            <w:top w:val="none" w:sz="0" w:space="0" w:color="auto"/>
            <w:left w:val="none" w:sz="0" w:space="0" w:color="auto"/>
            <w:bottom w:val="none" w:sz="0" w:space="0" w:color="auto"/>
            <w:right w:val="none" w:sz="0" w:space="0" w:color="auto"/>
          </w:divBdr>
        </w:div>
        <w:div w:id="1114709101">
          <w:marLeft w:val="0"/>
          <w:marRight w:val="0"/>
          <w:marTop w:val="0"/>
          <w:marBottom w:val="0"/>
          <w:divBdr>
            <w:top w:val="none" w:sz="0" w:space="0" w:color="auto"/>
            <w:left w:val="none" w:sz="0" w:space="0" w:color="auto"/>
            <w:bottom w:val="none" w:sz="0" w:space="0" w:color="auto"/>
            <w:right w:val="none" w:sz="0" w:space="0" w:color="auto"/>
          </w:divBdr>
        </w:div>
        <w:div w:id="166797655">
          <w:marLeft w:val="0"/>
          <w:marRight w:val="0"/>
          <w:marTop w:val="0"/>
          <w:marBottom w:val="0"/>
          <w:divBdr>
            <w:top w:val="none" w:sz="0" w:space="0" w:color="auto"/>
            <w:left w:val="none" w:sz="0" w:space="0" w:color="auto"/>
            <w:bottom w:val="none" w:sz="0" w:space="0" w:color="auto"/>
            <w:right w:val="none" w:sz="0" w:space="0" w:color="auto"/>
          </w:divBdr>
        </w:div>
        <w:div w:id="353271132">
          <w:marLeft w:val="0"/>
          <w:marRight w:val="0"/>
          <w:marTop w:val="0"/>
          <w:marBottom w:val="0"/>
          <w:divBdr>
            <w:top w:val="none" w:sz="0" w:space="0" w:color="auto"/>
            <w:left w:val="none" w:sz="0" w:space="0" w:color="auto"/>
            <w:bottom w:val="none" w:sz="0" w:space="0" w:color="auto"/>
            <w:right w:val="none" w:sz="0" w:space="0" w:color="auto"/>
          </w:divBdr>
        </w:div>
        <w:div w:id="1614509757">
          <w:marLeft w:val="0"/>
          <w:marRight w:val="0"/>
          <w:marTop w:val="0"/>
          <w:marBottom w:val="0"/>
          <w:divBdr>
            <w:top w:val="none" w:sz="0" w:space="0" w:color="auto"/>
            <w:left w:val="none" w:sz="0" w:space="0" w:color="auto"/>
            <w:bottom w:val="none" w:sz="0" w:space="0" w:color="auto"/>
            <w:right w:val="none" w:sz="0" w:space="0" w:color="auto"/>
          </w:divBdr>
        </w:div>
        <w:div w:id="1352101788">
          <w:marLeft w:val="0"/>
          <w:marRight w:val="0"/>
          <w:marTop w:val="0"/>
          <w:marBottom w:val="0"/>
          <w:divBdr>
            <w:top w:val="none" w:sz="0" w:space="0" w:color="auto"/>
            <w:left w:val="none" w:sz="0" w:space="0" w:color="auto"/>
            <w:bottom w:val="none" w:sz="0" w:space="0" w:color="auto"/>
            <w:right w:val="none" w:sz="0" w:space="0" w:color="auto"/>
          </w:divBdr>
        </w:div>
        <w:div w:id="1554927486">
          <w:marLeft w:val="0"/>
          <w:marRight w:val="0"/>
          <w:marTop w:val="0"/>
          <w:marBottom w:val="0"/>
          <w:divBdr>
            <w:top w:val="none" w:sz="0" w:space="0" w:color="auto"/>
            <w:left w:val="none" w:sz="0" w:space="0" w:color="auto"/>
            <w:bottom w:val="none" w:sz="0" w:space="0" w:color="auto"/>
            <w:right w:val="none" w:sz="0" w:space="0" w:color="auto"/>
          </w:divBdr>
        </w:div>
        <w:div w:id="713701809">
          <w:marLeft w:val="0"/>
          <w:marRight w:val="0"/>
          <w:marTop w:val="0"/>
          <w:marBottom w:val="0"/>
          <w:divBdr>
            <w:top w:val="none" w:sz="0" w:space="0" w:color="auto"/>
            <w:left w:val="none" w:sz="0" w:space="0" w:color="auto"/>
            <w:bottom w:val="none" w:sz="0" w:space="0" w:color="auto"/>
            <w:right w:val="none" w:sz="0" w:space="0" w:color="auto"/>
          </w:divBdr>
        </w:div>
        <w:div w:id="1395353027">
          <w:marLeft w:val="0"/>
          <w:marRight w:val="0"/>
          <w:marTop w:val="0"/>
          <w:marBottom w:val="0"/>
          <w:divBdr>
            <w:top w:val="none" w:sz="0" w:space="0" w:color="auto"/>
            <w:left w:val="none" w:sz="0" w:space="0" w:color="auto"/>
            <w:bottom w:val="none" w:sz="0" w:space="0" w:color="auto"/>
            <w:right w:val="none" w:sz="0" w:space="0" w:color="auto"/>
          </w:divBdr>
        </w:div>
        <w:div w:id="30882850">
          <w:marLeft w:val="0"/>
          <w:marRight w:val="0"/>
          <w:marTop w:val="0"/>
          <w:marBottom w:val="0"/>
          <w:divBdr>
            <w:top w:val="none" w:sz="0" w:space="0" w:color="auto"/>
            <w:left w:val="none" w:sz="0" w:space="0" w:color="auto"/>
            <w:bottom w:val="none" w:sz="0" w:space="0" w:color="auto"/>
            <w:right w:val="none" w:sz="0" w:space="0" w:color="auto"/>
          </w:divBdr>
        </w:div>
        <w:div w:id="1945258862">
          <w:marLeft w:val="0"/>
          <w:marRight w:val="0"/>
          <w:marTop w:val="0"/>
          <w:marBottom w:val="0"/>
          <w:divBdr>
            <w:top w:val="none" w:sz="0" w:space="0" w:color="auto"/>
            <w:left w:val="none" w:sz="0" w:space="0" w:color="auto"/>
            <w:bottom w:val="none" w:sz="0" w:space="0" w:color="auto"/>
            <w:right w:val="none" w:sz="0" w:space="0" w:color="auto"/>
          </w:divBdr>
        </w:div>
        <w:div w:id="1273396883">
          <w:marLeft w:val="0"/>
          <w:marRight w:val="0"/>
          <w:marTop w:val="0"/>
          <w:marBottom w:val="0"/>
          <w:divBdr>
            <w:top w:val="none" w:sz="0" w:space="0" w:color="auto"/>
            <w:left w:val="none" w:sz="0" w:space="0" w:color="auto"/>
            <w:bottom w:val="none" w:sz="0" w:space="0" w:color="auto"/>
            <w:right w:val="none" w:sz="0" w:space="0" w:color="auto"/>
          </w:divBdr>
        </w:div>
        <w:div w:id="1875652629">
          <w:marLeft w:val="0"/>
          <w:marRight w:val="0"/>
          <w:marTop w:val="0"/>
          <w:marBottom w:val="0"/>
          <w:divBdr>
            <w:top w:val="none" w:sz="0" w:space="0" w:color="auto"/>
            <w:left w:val="none" w:sz="0" w:space="0" w:color="auto"/>
            <w:bottom w:val="none" w:sz="0" w:space="0" w:color="auto"/>
            <w:right w:val="none" w:sz="0" w:space="0" w:color="auto"/>
          </w:divBdr>
        </w:div>
        <w:div w:id="1032877571">
          <w:marLeft w:val="0"/>
          <w:marRight w:val="0"/>
          <w:marTop w:val="0"/>
          <w:marBottom w:val="0"/>
          <w:divBdr>
            <w:top w:val="none" w:sz="0" w:space="0" w:color="auto"/>
            <w:left w:val="none" w:sz="0" w:space="0" w:color="auto"/>
            <w:bottom w:val="none" w:sz="0" w:space="0" w:color="auto"/>
            <w:right w:val="none" w:sz="0" w:space="0" w:color="auto"/>
          </w:divBdr>
        </w:div>
        <w:div w:id="114951865">
          <w:marLeft w:val="0"/>
          <w:marRight w:val="0"/>
          <w:marTop w:val="0"/>
          <w:marBottom w:val="0"/>
          <w:divBdr>
            <w:top w:val="none" w:sz="0" w:space="0" w:color="auto"/>
            <w:left w:val="none" w:sz="0" w:space="0" w:color="auto"/>
            <w:bottom w:val="none" w:sz="0" w:space="0" w:color="auto"/>
            <w:right w:val="none" w:sz="0" w:space="0" w:color="auto"/>
          </w:divBdr>
        </w:div>
        <w:div w:id="2137603735">
          <w:marLeft w:val="0"/>
          <w:marRight w:val="0"/>
          <w:marTop w:val="0"/>
          <w:marBottom w:val="0"/>
          <w:divBdr>
            <w:top w:val="none" w:sz="0" w:space="0" w:color="auto"/>
            <w:left w:val="none" w:sz="0" w:space="0" w:color="auto"/>
            <w:bottom w:val="none" w:sz="0" w:space="0" w:color="auto"/>
            <w:right w:val="none" w:sz="0" w:space="0" w:color="auto"/>
          </w:divBdr>
        </w:div>
        <w:div w:id="1370376537">
          <w:marLeft w:val="0"/>
          <w:marRight w:val="0"/>
          <w:marTop w:val="0"/>
          <w:marBottom w:val="0"/>
          <w:divBdr>
            <w:top w:val="none" w:sz="0" w:space="0" w:color="auto"/>
            <w:left w:val="none" w:sz="0" w:space="0" w:color="auto"/>
            <w:bottom w:val="none" w:sz="0" w:space="0" w:color="auto"/>
            <w:right w:val="none" w:sz="0" w:space="0" w:color="auto"/>
          </w:divBdr>
        </w:div>
        <w:div w:id="2127850417">
          <w:marLeft w:val="0"/>
          <w:marRight w:val="0"/>
          <w:marTop w:val="0"/>
          <w:marBottom w:val="0"/>
          <w:divBdr>
            <w:top w:val="none" w:sz="0" w:space="0" w:color="auto"/>
            <w:left w:val="none" w:sz="0" w:space="0" w:color="auto"/>
            <w:bottom w:val="none" w:sz="0" w:space="0" w:color="auto"/>
            <w:right w:val="none" w:sz="0" w:space="0" w:color="auto"/>
          </w:divBdr>
        </w:div>
        <w:div w:id="2075155494">
          <w:marLeft w:val="0"/>
          <w:marRight w:val="0"/>
          <w:marTop w:val="0"/>
          <w:marBottom w:val="0"/>
          <w:divBdr>
            <w:top w:val="none" w:sz="0" w:space="0" w:color="auto"/>
            <w:left w:val="none" w:sz="0" w:space="0" w:color="auto"/>
            <w:bottom w:val="none" w:sz="0" w:space="0" w:color="auto"/>
            <w:right w:val="none" w:sz="0" w:space="0" w:color="auto"/>
          </w:divBdr>
        </w:div>
        <w:div w:id="1400977858">
          <w:marLeft w:val="0"/>
          <w:marRight w:val="0"/>
          <w:marTop w:val="0"/>
          <w:marBottom w:val="0"/>
          <w:divBdr>
            <w:top w:val="none" w:sz="0" w:space="0" w:color="auto"/>
            <w:left w:val="none" w:sz="0" w:space="0" w:color="auto"/>
            <w:bottom w:val="none" w:sz="0" w:space="0" w:color="auto"/>
            <w:right w:val="none" w:sz="0" w:space="0" w:color="auto"/>
          </w:divBdr>
        </w:div>
        <w:div w:id="1527597734">
          <w:marLeft w:val="0"/>
          <w:marRight w:val="0"/>
          <w:marTop w:val="0"/>
          <w:marBottom w:val="0"/>
          <w:divBdr>
            <w:top w:val="none" w:sz="0" w:space="0" w:color="auto"/>
            <w:left w:val="none" w:sz="0" w:space="0" w:color="auto"/>
            <w:bottom w:val="none" w:sz="0" w:space="0" w:color="auto"/>
            <w:right w:val="none" w:sz="0" w:space="0" w:color="auto"/>
          </w:divBdr>
        </w:div>
        <w:div w:id="1793942974">
          <w:marLeft w:val="0"/>
          <w:marRight w:val="0"/>
          <w:marTop w:val="0"/>
          <w:marBottom w:val="0"/>
          <w:divBdr>
            <w:top w:val="none" w:sz="0" w:space="0" w:color="auto"/>
            <w:left w:val="none" w:sz="0" w:space="0" w:color="auto"/>
            <w:bottom w:val="none" w:sz="0" w:space="0" w:color="auto"/>
            <w:right w:val="none" w:sz="0" w:space="0" w:color="auto"/>
          </w:divBdr>
        </w:div>
        <w:div w:id="1428500300">
          <w:marLeft w:val="0"/>
          <w:marRight w:val="0"/>
          <w:marTop w:val="0"/>
          <w:marBottom w:val="0"/>
          <w:divBdr>
            <w:top w:val="none" w:sz="0" w:space="0" w:color="auto"/>
            <w:left w:val="none" w:sz="0" w:space="0" w:color="auto"/>
            <w:bottom w:val="none" w:sz="0" w:space="0" w:color="auto"/>
            <w:right w:val="none" w:sz="0" w:space="0" w:color="auto"/>
          </w:divBdr>
        </w:div>
        <w:div w:id="24257415">
          <w:marLeft w:val="0"/>
          <w:marRight w:val="0"/>
          <w:marTop w:val="0"/>
          <w:marBottom w:val="0"/>
          <w:divBdr>
            <w:top w:val="none" w:sz="0" w:space="0" w:color="auto"/>
            <w:left w:val="none" w:sz="0" w:space="0" w:color="auto"/>
            <w:bottom w:val="none" w:sz="0" w:space="0" w:color="auto"/>
            <w:right w:val="none" w:sz="0" w:space="0" w:color="auto"/>
          </w:divBdr>
        </w:div>
        <w:div w:id="2030443369">
          <w:marLeft w:val="0"/>
          <w:marRight w:val="0"/>
          <w:marTop w:val="0"/>
          <w:marBottom w:val="0"/>
          <w:divBdr>
            <w:top w:val="none" w:sz="0" w:space="0" w:color="auto"/>
            <w:left w:val="none" w:sz="0" w:space="0" w:color="auto"/>
            <w:bottom w:val="none" w:sz="0" w:space="0" w:color="auto"/>
            <w:right w:val="none" w:sz="0" w:space="0" w:color="auto"/>
          </w:divBdr>
        </w:div>
        <w:div w:id="736636685">
          <w:marLeft w:val="0"/>
          <w:marRight w:val="0"/>
          <w:marTop w:val="0"/>
          <w:marBottom w:val="0"/>
          <w:divBdr>
            <w:top w:val="none" w:sz="0" w:space="0" w:color="auto"/>
            <w:left w:val="none" w:sz="0" w:space="0" w:color="auto"/>
            <w:bottom w:val="none" w:sz="0" w:space="0" w:color="auto"/>
            <w:right w:val="none" w:sz="0" w:space="0" w:color="auto"/>
          </w:divBdr>
        </w:div>
        <w:div w:id="720901910">
          <w:marLeft w:val="0"/>
          <w:marRight w:val="0"/>
          <w:marTop w:val="0"/>
          <w:marBottom w:val="0"/>
          <w:divBdr>
            <w:top w:val="none" w:sz="0" w:space="0" w:color="auto"/>
            <w:left w:val="none" w:sz="0" w:space="0" w:color="auto"/>
            <w:bottom w:val="none" w:sz="0" w:space="0" w:color="auto"/>
            <w:right w:val="none" w:sz="0" w:space="0" w:color="auto"/>
          </w:divBdr>
        </w:div>
        <w:div w:id="1138767852">
          <w:marLeft w:val="0"/>
          <w:marRight w:val="0"/>
          <w:marTop w:val="0"/>
          <w:marBottom w:val="0"/>
          <w:divBdr>
            <w:top w:val="none" w:sz="0" w:space="0" w:color="auto"/>
            <w:left w:val="none" w:sz="0" w:space="0" w:color="auto"/>
            <w:bottom w:val="none" w:sz="0" w:space="0" w:color="auto"/>
            <w:right w:val="none" w:sz="0" w:space="0" w:color="auto"/>
          </w:divBdr>
        </w:div>
        <w:div w:id="1626693495">
          <w:marLeft w:val="0"/>
          <w:marRight w:val="0"/>
          <w:marTop w:val="0"/>
          <w:marBottom w:val="0"/>
          <w:divBdr>
            <w:top w:val="none" w:sz="0" w:space="0" w:color="auto"/>
            <w:left w:val="none" w:sz="0" w:space="0" w:color="auto"/>
            <w:bottom w:val="none" w:sz="0" w:space="0" w:color="auto"/>
            <w:right w:val="none" w:sz="0" w:space="0" w:color="auto"/>
          </w:divBdr>
        </w:div>
        <w:div w:id="22945247">
          <w:marLeft w:val="0"/>
          <w:marRight w:val="0"/>
          <w:marTop w:val="0"/>
          <w:marBottom w:val="0"/>
          <w:divBdr>
            <w:top w:val="none" w:sz="0" w:space="0" w:color="auto"/>
            <w:left w:val="none" w:sz="0" w:space="0" w:color="auto"/>
            <w:bottom w:val="none" w:sz="0" w:space="0" w:color="auto"/>
            <w:right w:val="none" w:sz="0" w:space="0" w:color="auto"/>
          </w:divBdr>
        </w:div>
        <w:div w:id="393429462">
          <w:marLeft w:val="0"/>
          <w:marRight w:val="0"/>
          <w:marTop w:val="0"/>
          <w:marBottom w:val="0"/>
          <w:divBdr>
            <w:top w:val="none" w:sz="0" w:space="0" w:color="auto"/>
            <w:left w:val="none" w:sz="0" w:space="0" w:color="auto"/>
            <w:bottom w:val="none" w:sz="0" w:space="0" w:color="auto"/>
            <w:right w:val="none" w:sz="0" w:space="0" w:color="auto"/>
          </w:divBdr>
        </w:div>
        <w:div w:id="1383211536">
          <w:marLeft w:val="0"/>
          <w:marRight w:val="0"/>
          <w:marTop w:val="0"/>
          <w:marBottom w:val="0"/>
          <w:divBdr>
            <w:top w:val="none" w:sz="0" w:space="0" w:color="auto"/>
            <w:left w:val="none" w:sz="0" w:space="0" w:color="auto"/>
            <w:bottom w:val="none" w:sz="0" w:space="0" w:color="auto"/>
            <w:right w:val="none" w:sz="0" w:space="0" w:color="auto"/>
          </w:divBdr>
        </w:div>
        <w:div w:id="1244031816">
          <w:marLeft w:val="0"/>
          <w:marRight w:val="0"/>
          <w:marTop w:val="0"/>
          <w:marBottom w:val="0"/>
          <w:divBdr>
            <w:top w:val="none" w:sz="0" w:space="0" w:color="auto"/>
            <w:left w:val="none" w:sz="0" w:space="0" w:color="auto"/>
            <w:bottom w:val="none" w:sz="0" w:space="0" w:color="auto"/>
            <w:right w:val="none" w:sz="0" w:space="0" w:color="auto"/>
          </w:divBdr>
        </w:div>
        <w:div w:id="1258949114">
          <w:marLeft w:val="0"/>
          <w:marRight w:val="0"/>
          <w:marTop w:val="0"/>
          <w:marBottom w:val="0"/>
          <w:divBdr>
            <w:top w:val="none" w:sz="0" w:space="0" w:color="auto"/>
            <w:left w:val="none" w:sz="0" w:space="0" w:color="auto"/>
            <w:bottom w:val="none" w:sz="0" w:space="0" w:color="auto"/>
            <w:right w:val="none" w:sz="0" w:space="0" w:color="auto"/>
          </w:divBdr>
        </w:div>
        <w:div w:id="926302986">
          <w:marLeft w:val="0"/>
          <w:marRight w:val="0"/>
          <w:marTop w:val="0"/>
          <w:marBottom w:val="0"/>
          <w:divBdr>
            <w:top w:val="none" w:sz="0" w:space="0" w:color="auto"/>
            <w:left w:val="none" w:sz="0" w:space="0" w:color="auto"/>
            <w:bottom w:val="none" w:sz="0" w:space="0" w:color="auto"/>
            <w:right w:val="none" w:sz="0" w:space="0" w:color="auto"/>
          </w:divBdr>
        </w:div>
        <w:div w:id="61221551">
          <w:marLeft w:val="0"/>
          <w:marRight w:val="0"/>
          <w:marTop w:val="0"/>
          <w:marBottom w:val="0"/>
          <w:divBdr>
            <w:top w:val="none" w:sz="0" w:space="0" w:color="auto"/>
            <w:left w:val="none" w:sz="0" w:space="0" w:color="auto"/>
            <w:bottom w:val="none" w:sz="0" w:space="0" w:color="auto"/>
            <w:right w:val="none" w:sz="0" w:space="0" w:color="auto"/>
          </w:divBdr>
        </w:div>
        <w:div w:id="405880756">
          <w:marLeft w:val="0"/>
          <w:marRight w:val="0"/>
          <w:marTop w:val="0"/>
          <w:marBottom w:val="0"/>
          <w:divBdr>
            <w:top w:val="none" w:sz="0" w:space="0" w:color="auto"/>
            <w:left w:val="none" w:sz="0" w:space="0" w:color="auto"/>
            <w:bottom w:val="none" w:sz="0" w:space="0" w:color="auto"/>
            <w:right w:val="none" w:sz="0" w:space="0" w:color="auto"/>
          </w:divBdr>
        </w:div>
        <w:div w:id="1795128406">
          <w:marLeft w:val="0"/>
          <w:marRight w:val="0"/>
          <w:marTop w:val="0"/>
          <w:marBottom w:val="0"/>
          <w:divBdr>
            <w:top w:val="none" w:sz="0" w:space="0" w:color="auto"/>
            <w:left w:val="none" w:sz="0" w:space="0" w:color="auto"/>
            <w:bottom w:val="none" w:sz="0" w:space="0" w:color="auto"/>
            <w:right w:val="none" w:sz="0" w:space="0" w:color="auto"/>
          </w:divBdr>
        </w:div>
        <w:div w:id="610358368">
          <w:marLeft w:val="0"/>
          <w:marRight w:val="0"/>
          <w:marTop w:val="0"/>
          <w:marBottom w:val="0"/>
          <w:divBdr>
            <w:top w:val="none" w:sz="0" w:space="0" w:color="auto"/>
            <w:left w:val="none" w:sz="0" w:space="0" w:color="auto"/>
            <w:bottom w:val="none" w:sz="0" w:space="0" w:color="auto"/>
            <w:right w:val="none" w:sz="0" w:space="0" w:color="auto"/>
          </w:divBdr>
        </w:div>
        <w:div w:id="452405000">
          <w:marLeft w:val="0"/>
          <w:marRight w:val="0"/>
          <w:marTop w:val="0"/>
          <w:marBottom w:val="0"/>
          <w:divBdr>
            <w:top w:val="none" w:sz="0" w:space="0" w:color="auto"/>
            <w:left w:val="none" w:sz="0" w:space="0" w:color="auto"/>
            <w:bottom w:val="none" w:sz="0" w:space="0" w:color="auto"/>
            <w:right w:val="none" w:sz="0" w:space="0" w:color="auto"/>
          </w:divBdr>
        </w:div>
        <w:div w:id="1776250634">
          <w:marLeft w:val="0"/>
          <w:marRight w:val="0"/>
          <w:marTop w:val="0"/>
          <w:marBottom w:val="0"/>
          <w:divBdr>
            <w:top w:val="none" w:sz="0" w:space="0" w:color="auto"/>
            <w:left w:val="none" w:sz="0" w:space="0" w:color="auto"/>
            <w:bottom w:val="none" w:sz="0" w:space="0" w:color="auto"/>
            <w:right w:val="none" w:sz="0" w:space="0" w:color="auto"/>
          </w:divBdr>
        </w:div>
        <w:div w:id="158270971">
          <w:marLeft w:val="0"/>
          <w:marRight w:val="0"/>
          <w:marTop w:val="0"/>
          <w:marBottom w:val="0"/>
          <w:divBdr>
            <w:top w:val="none" w:sz="0" w:space="0" w:color="auto"/>
            <w:left w:val="none" w:sz="0" w:space="0" w:color="auto"/>
            <w:bottom w:val="none" w:sz="0" w:space="0" w:color="auto"/>
            <w:right w:val="none" w:sz="0" w:space="0" w:color="auto"/>
          </w:divBdr>
        </w:div>
        <w:div w:id="1726754703">
          <w:marLeft w:val="0"/>
          <w:marRight w:val="0"/>
          <w:marTop w:val="0"/>
          <w:marBottom w:val="0"/>
          <w:divBdr>
            <w:top w:val="none" w:sz="0" w:space="0" w:color="auto"/>
            <w:left w:val="none" w:sz="0" w:space="0" w:color="auto"/>
            <w:bottom w:val="none" w:sz="0" w:space="0" w:color="auto"/>
            <w:right w:val="none" w:sz="0" w:space="0" w:color="auto"/>
          </w:divBdr>
        </w:div>
        <w:div w:id="177812112">
          <w:marLeft w:val="0"/>
          <w:marRight w:val="0"/>
          <w:marTop w:val="0"/>
          <w:marBottom w:val="0"/>
          <w:divBdr>
            <w:top w:val="none" w:sz="0" w:space="0" w:color="auto"/>
            <w:left w:val="none" w:sz="0" w:space="0" w:color="auto"/>
            <w:bottom w:val="none" w:sz="0" w:space="0" w:color="auto"/>
            <w:right w:val="none" w:sz="0" w:space="0" w:color="auto"/>
          </w:divBdr>
        </w:div>
        <w:div w:id="1460763054">
          <w:marLeft w:val="0"/>
          <w:marRight w:val="0"/>
          <w:marTop w:val="0"/>
          <w:marBottom w:val="0"/>
          <w:divBdr>
            <w:top w:val="none" w:sz="0" w:space="0" w:color="auto"/>
            <w:left w:val="none" w:sz="0" w:space="0" w:color="auto"/>
            <w:bottom w:val="none" w:sz="0" w:space="0" w:color="auto"/>
            <w:right w:val="none" w:sz="0" w:space="0" w:color="auto"/>
          </w:divBdr>
        </w:div>
        <w:div w:id="674109330">
          <w:marLeft w:val="0"/>
          <w:marRight w:val="0"/>
          <w:marTop w:val="0"/>
          <w:marBottom w:val="0"/>
          <w:divBdr>
            <w:top w:val="none" w:sz="0" w:space="0" w:color="auto"/>
            <w:left w:val="none" w:sz="0" w:space="0" w:color="auto"/>
            <w:bottom w:val="none" w:sz="0" w:space="0" w:color="auto"/>
            <w:right w:val="none" w:sz="0" w:space="0" w:color="auto"/>
          </w:divBdr>
        </w:div>
        <w:div w:id="1299261263">
          <w:marLeft w:val="0"/>
          <w:marRight w:val="0"/>
          <w:marTop w:val="0"/>
          <w:marBottom w:val="0"/>
          <w:divBdr>
            <w:top w:val="none" w:sz="0" w:space="0" w:color="auto"/>
            <w:left w:val="none" w:sz="0" w:space="0" w:color="auto"/>
            <w:bottom w:val="none" w:sz="0" w:space="0" w:color="auto"/>
            <w:right w:val="none" w:sz="0" w:space="0" w:color="auto"/>
          </w:divBdr>
        </w:div>
        <w:div w:id="364791162">
          <w:marLeft w:val="0"/>
          <w:marRight w:val="0"/>
          <w:marTop w:val="0"/>
          <w:marBottom w:val="0"/>
          <w:divBdr>
            <w:top w:val="none" w:sz="0" w:space="0" w:color="auto"/>
            <w:left w:val="none" w:sz="0" w:space="0" w:color="auto"/>
            <w:bottom w:val="none" w:sz="0" w:space="0" w:color="auto"/>
            <w:right w:val="none" w:sz="0" w:space="0" w:color="auto"/>
          </w:divBdr>
        </w:div>
        <w:div w:id="1749959032">
          <w:marLeft w:val="0"/>
          <w:marRight w:val="0"/>
          <w:marTop w:val="0"/>
          <w:marBottom w:val="0"/>
          <w:divBdr>
            <w:top w:val="none" w:sz="0" w:space="0" w:color="auto"/>
            <w:left w:val="none" w:sz="0" w:space="0" w:color="auto"/>
            <w:bottom w:val="none" w:sz="0" w:space="0" w:color="auto"/>
            <w:right w:val="none" w:sz="0" w:space="0" w:color="auto"/>
          </w:divBdr>
        </w:div>
        <w:div w:id="1036390456">
          <w:marLeft w:val="0"/>
          <w:marRight w:val="0"/>
          <w:marTop w:val="0"/>
          <w:marBottom w:val="0"/>
          <w:divBdr>
            <w:top w:val="none" w:sz="0" w:space="0" w:color="auto"/>
            <w:left w:val="none" w:sz="0" w:space="0" w:color="auto"/>
            <w:bottom w:val="none" w:sz="0" w:space="0" w:color="auto"/>
            <w:right w:val="none" w:sz="0" w:space="0" w:color="auto"/>
          </w:divBdr>
        </w:div>
        <w:div w:id="1030567845">
          <w:marLeft w:val="0"/>
          <w:marRight w:val="0"/>
          <w:marTop w:val="0"/>
          <w:marBottom w:val="0"/>
          <w:divBdr>
            <w:top w:val="none" w:sz="0" w:space="0" w:color="auto"/>
            <w:left w:val="none" w:sz="0" w:space="0" w:color="auto"/>
            <w:bottom w:val="none" w:sz="0" w:space="0" w:color="auto"/>
            <w:right w:val="none" w:sz="0" w:space="0" w:color="auto"/>
          </w:divBdr>
        </w:div>
        <w:div w:id="998852144">
          <w:marLeft w:val="0"/>
          <w:marRight w:val="0"/>
          <w:marTop w:val="0"/>
          <w:marBottom w:val="0"/>
          <w:divBdr>
            <w:top w:val="none" w:sz="0" w:space="0" w:color="auto"/>
            <w:left w:val="none" w:sz="0" w:space="0" w:color="auto"/>
            <w:bottom w:val="none" w:sz="0" w:space="0" w:color="auto"/>
            <w:right w:val="none" w:sz="0" w:space="0" w:color="auto"/>
          </w:divBdr>
        </w:div>
        <w:div w:id="768430724">
          <w:marLeft w:val="0"/>
          <w:marRight w:val="0"/>
          <w:marTop w:val="0"/>
          <w:marBottom w:val="0"/>
          <w:divBdr>
            <w:top w:val="none" w:sz="0" w:space="0" w:color="auto"/>
            <w:left w:val="none" w:sz="0" w:space="0" w:color="auto"/>
            <w:bottom w:val="none" w:sz="0" w:space="0" w:color="auto"/>
            <w:right w:val="none" w:sz="0" w:space="0" w:color="auto"/>
          </w:divBdr>
        </w:div>
        <w:div w:id="794520827">
          <w:marLeft w:val="0"/>
          <w:marRight w:val="0"/>
          <w:marTop w:val="0"/>
          <w:marBottom w:val="0"/>
          <w:divBdr>
            <w:top w:val="none" w:sz="0" w:space="0" w:color="auto"/>
            <w:left w:val="none" w:sz="0" w:space="0" w:color="auto"/>
            <w:bottom w:val="none" w:sz="0" w:space="0" w:color="auto"/>
            <w:right w:val="none" w:sz="0" w:space="0" w:color="auto"/>
          </w:divBdr>
        </w:div>
        <w:div w:id="2068914181">
          <w:marLeft w:val="0"/>
          <w:marRight w:val="0"/>
          <w:marTop w:val="0"/>
          <w:marBottom w:val="0"/>
          <w:divBdr>
            <w:top w:val="none" w:sz="0" w:space="0" w:color="auto"/>
            <w:left w:val="none" w:sz="0" w:space="0" w:color="auto"/>
            <w:bottom w:val="none" w:sz="0" w:space="0" w:color="auto"/>
            <w:right w:val="none" w:sz="0" w:space="0" w:color="auto"/>
          </w:divBdr>
        </w:div>
        <w:div w:id="1890795843">
          <w:marLeft w:val="0"/>
          <w:marRight w:val="0"/>
          <w:marTop w:val="0"/>
          <w:marBottom w:val="0"/>
          <w:divBdr>
            <w:top w:val="none" w:sz="0" w:space="0" w:color="auto"/>
            <w:left w:val="none" w:sz="0" w:space="0" w:color="auto"/>
            <w:bottom w:val="none" w:sz="0" w:space="0" w:color="auto"/>
            <w:right w:val="none" w:sz="0" w:space="0" w:color="auto"/>
          </w:divBdr>
        </w:div>
        <w:div w:id="982387144">
          <w:marLeft w:val="0"/>
          <w:marRight w:val="0"/>
          <w:marTop w:val="0"/>
          <w:marBottom w:val="0"/>
          <w:divBdr>
            <w:top w:val="none" w:sz="0" w:space="0" w:color="auto"/>
            <w:left w:val="none" w:sz="0" w:space="0" w:color="auto"/>
            <w:bottom w:val="none" w:sz="0" w:space="0" w:color="auto"/>
            <w:right w:val="none" w:sz="0" w:space="0" w:color="auto"/>
          </w:divBdr>
        </w:div>
      </w:divsChild>
    </w:div>
    <w:div w:id="140123479">
      <w:bodyDiv w:val="1"/>
      <w:marLeft w:val="0"/>
      <w:marRight w:val="0"/>
      <w:marTop w:val="0"/>
      <w:marBottom w:val="0"/>
      <w:divBdr>
        <w:top w:val="none" w:sz="0" w:space="0" w:color="auto"/>
        <w:left w:val="none" w:sz="0" w:space="0" w:color="auto"/>
        <w:bottom w:val="none" w:sz="0" w:space="0" w:color="auto"/>
        <w:right w:val="none" w:sz="0" w:space="0" w:color="auto"/>
      </w:divBdr>
    </w:div>
    <w:div w:id="663968283">
      <w:bodyDiv w:val="1"/>
      <w:marLeft w:val="0"/>
      <w:marRight w:val="0"/>
      <w:marTop w:val="0"/>
      <w:marBottom w:val="0"/>
      <w:divBdr>
        <w:top w:val="none" w:sz="0" w:space="0" w:color="auto"/>
        <w:left w:val="none" w:sz="0" w:space="0" w:color="auto"/>
        <w:bottom w:val="none" w:sz="0" w:space="0" w:color="auto"/>
        <w:right w:val="none" w:sz="0" w:space="0" w:color="auto"/>
      </w:divBdr>
    </w:div>
    <w:div w:id="676267953">
      <w:bodyDiv w:val="1"/>
      <w:marLeft w:val="0"/>
      <w:marRight w:val="0"/>
      <w:marTop w:val="0"/>
      <w:marBottom w:val="0"/>
      <w:divBdr>
        <w:top w:val="none" w:sz="0" w:space="0" w:color="auto"/>
        <w:left w:val="none" w:sz="0" w:space="0" w:color="auto"/>
        <w:bottom w:val="none" w:sz="0" w:space="0" w:color="auto"/>
        <w:right w:val="none" w:sz="0" w:space="0" w:color="auto"/>
      </w:divBdr>
      <w:divsChild>
        <w:div w:id="1909532811">
          <w:marLeft w:val="0"/>
          <w:marRight w:val="0"/>
          <w:marTop w:val="0"/>
          <w:marBottom w:val="0"/>
          <w:divBdr>
            <w:top w:val="none" w:sz="0" w:space="0" w:color="auto"/>
            <w:left w:val="none" w:sz="0" w:space="0" w:color="auto"/>
            <w:bottom w:val="none" w:sz="0" w:space="0" w:color="auto"/>
            <w:right w:val="none" w:sz="0" w:space="0" w:color="auto"/>
          </w:divBdr>
        </w:div>
        <w:div w:id="56324495">
          <w:marLeft w:val="0"/>
          <w:marRight w:val="0"/>
          <w:marTop w:val="0"/>
          <w:marBottom w:val="0"/>
          <w:divBdr>
            <w:top w:val="none" w:sz="0" w:space="0" w:color="auto"/>
            <w:left w:val="none" w:sz="0" w:space="0" w:color="auto"/>
            <w:bottom w:val="none" w:sz="0" w:space="0" w:color="auto"/>
            <w:right w:val="none" w:sz="0" w:space="0" w:color="auto"/>
          </w:divBdr>
        </w:div>
        <w:div w:id="625892855">
          <w:marLeft w:val="0"/>
          <w:marRight w:val="0"/>
          <w:marTop w:val="0"/>
          <w:marBottom w:val="0"/>
          <w:divBdr>
            <w:top w:val="none" w:sz="0" w:space="0" w:color="auto"/>
            <w:left w:val="none" w:sz="0" w:space="0" w:color="auto"/>
            <w:bottom w:val="none" w:sz="0" w:space="0" w:color="auto"/>
            <w:right w:val="none" w:sz="0" w:space="0" w:color="auto"/>
          </w:divBdr>
        </w:div>
        <w:div w:id="1839424059">
          <w:marLeft w:val="0"/>
          <w:marRight w:val="0"/>
          <w:marTop w:val="0"/>
          <w:marBottom w:val="0"/>
          <w:divBdr>
            <w:top w:val="none" w:sz="0" w:space="0" w:color="auto"/>
            <w:left w:val="none" w:sz="0" w:space="0" w:color="auto"/>
            <w:bottom w:val="none" w:sz="0" w:space="0" w:color="auto"/>
            <w:right w:val="none" w:sz="0" w:space="0" w:color="auto"/>
          </w:divBdr>
        </w:div>
        <w:div w:id="240406845">
          <w:marLeft w:val="0"/>
          <w:marRight w:val="0"/>
          <w:marTop w:val="0"/>
          <w:marBottom w:val="0"/>
          <w:divBdr>
            <w:top w:val="none" w:sz="0" w:space="0" w:color="auto"/>
            <w:left w:val="none" w:sz="0" w:space="0" w:color="auto"/>
            <w:bottom w:val="none" w:sz="0" w:space="0" w:color="auto"/>
            <w:right w:val="none" w:sz="0" w:space="0" w:color="auto"/>
          </w:divBdr>
        </w:div>
        <w:div w:id="585958973">
          <w:marLeft w:val="0"/>
          <w:marRight w:val="0"/>
          <w:marTop w:val="0"/>
          <w:marBottom w:val="0"/>
          <w:divBdr>
            <w:top w:val="none" w:sz="0" w:space="0" w:color="auto"/>
            <w:left w:val="none" w:sz="0" w:space="0" w:color="auto"/>
            <w:bottom w:val="none" w:sz="0" w:space="0" w:color="auto"/>
            <w:right w:val="none" w:sz="0" w:space="0" w:color="auto"/>
          </w:divBdr>
        </w:div>
        <w:div w:id="1648701286">
          <w:marLeft w:val="0"/>
          <w:marRight w:val="0"/>
          <w:marTop w:val="0"/>
          <w:marBottom w:val="0"/>
          <w:divBdr>
            <w:top w:val="none" w:sz="0" w:space="0" w:color="auto"/>
            <w:left w:val="none" w:sz="0" w:space="0" w:color="auto"/>
            <w:bottom w:val="none" w:sz="0" w:space="0" w:color="auto"/>
            <w:right w:val="none" w:sz="0" w:space="0" w:color="auto"/>
          </w:divBdr>
        </w:div>
        <w:div w:id="36393522">
          <w:marLeft w:val="0"/>
          <w:marRight w:val="0"/>
          <w:marTop w:val="0"/>
          <w:marBottom w:val="0"/>
          <w:divBdr>
            <w:top w:val="none" w:sz="0" w:space="0" w:color="auto"/>
            <w:left w:val="none" w:sz="0" w:space="0" w:color="auto"/>
            <w:bottom w:val="none" w:sz="0" w:space="0" w:color="auto"/>
            <w:right w:val="none" w:sz="0" w:space="0" w:color="auto"/>
          </w:divBdr>
        </w:div>
        <w:div w:id="2034988516">
          <w:marLeft w:val="0"/>
          <w:marRight w:val="0"/>
          <w:marTop w:val="0"/>
          <w:marBottom w:val="0"/>
          <w:divBdr>
            <w:top w:val="none" w:sz="0" w:space="0" w:color="auto"/>
            <w:left w:val="none" w:sz="0" w:space="0" w:color="auto"/>
            <w:bottom w:val="none" w:sz="0" w:space="0" w:color="auto"/>
            <w:right w:val="none" w:sz="0" w:space="0" w:color="auto"/>
          </w:divBdr>
        </w:div>
        <w:div w:id="1704476886">
          <w:marLeft w:val="0"/>
          <w:marRight w:val="0"/>
          <w:marTop w:val="0"/>
          <w:marBottom w:val="0"/>
          <w:divBdr>
            <w:top w:val="none" w:sz="0" w:space="0" w:color="auto"/>
            <w:left w:val="none" w:sz="0" w:space="0" w:color="auto"/>
            <w:bottom w:val="none" w:sz="0" w:space="0" w:color="auto"/>
            <w:right w:val="none" w:sz="0" w:space="0" w:color="auto"/>
          </w:divBdr>
        </w:div>
        <w:div w:id="1865050638">
          <w:marLeft w:val="0"/>
          <w:marRight w:val="0"/>
          <w:marTop w:val="0"/>
          <w:marBottom w:val="0"/>
          <w:divBdr>
            <w:top w:val="none" w:sz="0" w:space="0" w:color="auto"/>
            <w:left w:val="none" w:sz="0" w:space="0" w:color="auto"/>
            <w:bottom w:val="none" w:sz="0" w:space="0" w:color="auto"/>
            <w:right w:val="none" w:sz="0" w:space="0" w:color="auto"/>
          </w:divBdr>
        </w:div>
        <w:div w:id="821770128">
          <w:marLeft w:val="0"/>
          <w:marRight w:val="0"/>
          <w:marTop w:val="0"/>
          <w:marBottom w:val="0"/>
          <w:divBdr>
            <w:top w:val="none" w:sz="0" w:space="0" w:color="auto"/>
            <w:left w:val="none" w:sz="0" w:space="0" w:color="auto"/>
            <w:bottom w:val="none" w:sz="0" w:space="0" w:color="auto"/>
            <w:right w:val="none" w:sz="0" w:space="0" w:color="auto"/>
          </w:divBdr>
        </w:div>
        <w:div w:id="702368908">
          <w:marLeft w:val="0"/>
          <w:marRight w:val="0"/>
          <w:marTop w:val="0"/>
          <w:marBottom w:val="0"/>
          <w:divBdr>
            <w:top w:val="none" w:sz="0" w:space="0" w:color="auto"/>
            <w:left w:val="none" w:sz="0" w:space="0" w:color="auto"/>
            <w:bottom w:val="none" w:sz="0" w:space="0" w:color="auto"/>
            <w:right w:val="none" w:sz="0" w:space="0" w:color="auto"/>
          </w:divBdr>
        </w:div>
        <w:div w:id="812336393">
          <w:marLeft w:val="0"/>
          <w:marRight w:val="0"/>
          <w:marTop w:val="0"/>
          <w:marBottom w:val="0"/>
          <w:divBdr>
            <w:top w:val="none" w:sz="0" w:space="0" w:color="auto"/>
            <w:left w:val="none" w:sz="0" w:space="0" w:color="auto"/>
            <w:bottom w:val="none" w:sz="0" w:space="0" w:color="auto"/>
            <w:right w:val="none" w:sz="0" w:space="0" w:color="auto"/>
          </w:divBdr>
        </w:div>
        <w:div w:id="78601926">
          <w:marLeft w:val="0"/>
          <w:marRight w:val="0"/>
          <w:marTop w:val="0"/>
          <w:marBottom w:val="0"/>
          <w:divBdr>
            <w:top w:val="none" w:sz="0" w:space="0" w:color="auto"/>
            <w:left w:val="none" w:sz="0" w:space="0" w:color="auto"/>
            <w:bottom w:val="none" w:sz="0" w:space="0" w:color="auto"/>
            <w:right w:val="none" w:sz="0" w:space="0" w:color="auto"/>
          </w:divBdr>
        </w:div>
        <w:div w:id="1798521355">
          <w:marLeft w:val="0"/>
          <w:marRight w:val="0"/>
          <w:marTop w:val="0"/>
          <w:marBottom w:val="0"/>
          <w:divBdr>
            <w:top w:val="none" w:sz="0" w:space="0" w:color="auto"/>
            <w:left w:val="none" w:sz="0" w:space="0" w:color="auto"/>
            <w:bottom w:val="none" w:sz="0" w:space="0" w:color="auto"/>
            <w:right w:val="none" w:sz="0" w:space="0" w:color="auto"/>
          </w:divBdr>
        </w:div>
        <w:div w:id="875507690">
          <w:marLeft w:val="0"/>
          <w:marRight w:val="0"/>
          <w:marTop w:val="0"/>
          <w:marBottom w:val="0"/>
          <w:divBdr>
            <w:top w:val="none" w:sz="0" w:space="0" w:color="auto"/>
            <w:left w:val="none" w:sz="0" w:space="0" w:color="auto"/>
            <w:bottom w:val="none" w:sz="0" w:space="0" w:color="auto"/>
            <w:right w:val="none" w:sz="0" w:space="0" w:color="auto"/>
          </w:divBdr>
        </w:div>
        <w:div w:id="1049190833">
          <w:marLeft w:val="0"/>
          <w:marRight w:val="0"/>
          <w:marTop w:val="0"/>
          <w:marBottom w:val="0"/>
          <w:divBdr>
            <w:top w:val="none" w:sz="0" w:space="0" w:color="auto"/>
            <w:left w:val="none" w:sz="0" w:space="0" w:color="auto"/>
            <w:bottom w:val="none" w:sz="0" w:space="0" w:color="auto"/>
            <w:right w:val="none" w:sz="0" w:space="0" w:color="auto"/>
          </w:divBdr>
        </w:div>
        <w:div w:id="1960992430">
          <w:marLeft w:val="0"/>
          <w:marRight w:val="0"/>
          <w:marTop w:val="0"/>
          <w:marBottom w:val="0"/>
          <w:divBdr>
            <w:top w:val="none" w:sz="0" w:space="0" w:color="auto"/>
            <w:left w:val="none" w:sz="0" w:space="0" w:color="auto"/>
            <w:bottom w:val="none" w:sz="0" w:space="0" w:color="auto"/>
            <w:right w:val="none" w:sz="0" w:space="0" w:color="auto"/>
          </w:divBdr>
        </w:div>
        <w:div w:id="1493257772">
          <w:marLeft w:val="0"/>
          <w:marRight w:val="0"/>
          <w:marTop w:val="0"/>
          <w:marBottom w:val="0"/>
          <w:divBdr>
            <w:top w:val="none" w:sz="0" w:space="0" w:color="auto"/>
            <w:left w:val="none" w:sz="0" w:space="0" w:color="auto"/>
            <w:bottom w:val="none" w:sz="0" w:space="0" w:color="auto"/>
            <w:right w:val="none" w:sz="0" w:space="0" w:color="auto"/>
          </w:divBdr>
        </w:div>
        <w:div w:id="309867046">
          <w:marLeft w:val="0"/>
          <w:marRight w:val="0"/>
          <w:marTop w:val="0"/>
          <w:marBottom w:val="0"/>
          <w:divBdr>
            <w:top w:val="none" w:sz="0" w:space="0" w:color="auto"/>
            <w:left w:val="none" w:sz="0" w:space="0" w:color="auto"/>
            <w:bottom w:val="none" w:sz="0" w:space="0" w:color="auto"/>
            <w:right w:val="none" w:sz="0" w:space="0" w:color="auto"/>
          </w:divBdr>
        </w:div>
        <w:div w:id="1863131192">
          <w:marLeft w:val="0"/>
          <w:marRight w:val="0"/>
          <w:marTop w:val="0"/>
          <w:marBottom w:val="0"/>
          <w:divBdr>
            <w:top w:val="none" w:sz="0" w:space="0" w:color="auto"/>
            <w:left w:val="none" w:sz="0" w:space="0" w:color="auto"/>
            <w:bottom w:val="none" w:sz="0" w:space="0" w:color="auto"/>
            <w:right w:val="none" w:sz="0" w:space="0" w:color="auto"/>
          </w:divBdr>
        </w:div>
        <w:div w:id="74328849">
          <w:marLeft w:val="0"/>
          <w:marRight w:val="0"/>
          <w:marTop w:val="0"/>
          <w:marBottom w:val="0"/>
          <w:divBdr>
            <w:top w:val="none" w:sz="0" w:space="0" w:color="auto"/>
            <w:left w:val="none" w:sz="0" w:space="0" w:color="auto"/>
            <w:bottom w:val="none" w:sz="0" w:space="0" w:color="auto"/>
            <w:right w:val="none" w:sz="0" w:space="0" w:color="auto"/>
          </w:divBdr>
        </w:div>
        <w:div w:id="1317414457">
          <w:marLeft w:val="0"/>
          <w:marRight w:val="0"/>
          <w:marTop w:val="0"/>
          <w:marBottom w:val="0"/>
          <w:divBdr>
            <w:top w:val="none" w:sz="0" w:space="0" w:color="auto"/>
            <w:left w:val="none" w:sz="0" w:space="0" w:color="auto"/>
            <w:bottom w:val="none" w:sz="0" w:space="0" w:color="auto"/>
            <w:right w:val="none" w:sz="0" w:space="0" w:color="auto"/>
          </w:divBdr>
        </w:div>
        <w:div w:id="1547529490">
          <w:marLeft w:val="0"/>
          <w:marRight w:val="0"/>
          <w:marTop w:val="0"/>
          <w:marBottom w:val="0"/>
          <w:divBdr>
            <w:top w:val="none" w:sz="0" w:space="0" w:color="auto"/>
            <w:left w:val="none" w:sz="0" w:space="0" w:color="auto"/>
            <w:bottom w:val="none" w:sz="0" w:space="0" w:color="auto"/>
            <w:right w:val="none" w:sz="0" w:space="0" w:color="auto"/>
          </w:divBdr>
        </w:div>
        <w:div w:id="1635909824">
          <w:marLeft w:val="0"/>
          <w:marRight w:val="0"/>
          <w:marTop w:val="0"/>
          <w:marBottom w:val="0"/>
          <w:divBdr>
            <w:top w:val="none" w:sz="0" w:space="0" w:color="auto"/>
            <w:left w:val="none" w:sz="0" w:space="0" w:color="auto"/>
            <w:bottom w:val="none" w:sz="0" w:space="0" w:color="auto"/>
            <w:right w:val="none" w:sz="0" w:space="0" w:color="auto"/>
          </w:divBdr>
        </w:div>
        <w:div w:id="1519269009">
          <w:marLeft w:val="0"/>
          <w:marRight w:val="0"/>
          <w:marTop w:val="0"/>
          <w:marBottom w:val="0"/>
          <w:divBdr>
            <w:top w:val="none" w:sz="0" w:space="0" w:color="auto"/>
            <w:left w:val="none" w:sz="0" w:space="0" w:color="auto"/>
            <w:bottom w:val="none" w:sz="0" w:space="0" w:color="auto"/>
            <w:right w:val="none" w:sz="0" w:space="0" w:color="auto"/>
          </w:divBdr>
        </w:div>
        <w:div w:id="915625001">
          <w:marLeft w:val="0"/>
          <w:marRight w:val="0"/>
          <w:marTop w:val="0"/>
          <w:marBottom w:val="0"/>
          <w:divBdr>
            <w:top w:val="none" w:sz="0" w:space="0" w:color="auto"/>
            <w:left w:val="none" w:sz="0" w:space="0" w:color="auto"/>
            <w:bottom w:val="none" w:sz="0" w:space="0" w:color="auto"/>
            <w:right w:val="none" w:sz="0" w:space="0" w:color="auto"/>
          </w:divBdr>
        </w:div>
        <w:div w:id="1207137097">
          <w:marLeft w:val="0"/>
          <w:marRight w:val="0"/>
          <w:marTop w:val="0"/>
          <w:marBottom w:val="0"/>
          <w:divBdr>
            <w:top w:val="none" w:sz="0" w:space="0" w:color="auto"/>
            <w:left w:val="none" w:sz="0" w:space="0" w:color="auto"/>
            <w:bottom w:val="none" w:sz="0" w:space="0" w:color="auto"/>
            <w:right w:val="none" w:sz="0" w:space="0" w:color="auto"/>
          </w:divBdr>
        </w:div>
        <w:div w:id="1478496452">
          <w:marLeft w:val="0"/>
          <w:marRight w:val="0"/>
          <w:marTop w:val="0"/>
          <w:marBottom w:val="0"/>
          <w:divBdr>
            <w:top w:val="none" w:sz="0" w:space="0" w:color="auto"/>
            <w:left w:val="none" w:sz="0" w:space="0" w:color="auto"/>
            <w:bottom w:val="none" w:sz="0" w:space="0" w:color="auto"/>
            <w:right w:val="none" w:sz="0" w:space="0" w:color="auto"/>
          </w:divBdr>
        </w:div>
        <w:div w:id="1242057275">
          <w:marLeft w:val="0"/>
          <w:marRight w:val="0"/>
          <w:marTop w:val="0"/>
          <w:marBottom w:val="0"/>
          <w:divBdr>
            <w:top w:val="none" w:sz="0" w:space="0" w:color="auto"/>
            <w:left w:val="none" w:sz="0" w:space="0" w:color="auto"/>
            <w:bottom w:val="none" w:sz="0" w:space="0" w:color="auto"/>
            <w:right w:val="none" w:sz="0" w:space="0" w:color="auto"/>
          </w:divBdr>
        </w:div>
        <w:div w:id="1377195154">
          <w:marLeft w:val="0"/>
          <w:marRight w:val="0"/>
          <w:marTop w:val="0"/>
          <w:marBottom w:val="0"/>
          <w:divBdr>
            <w:top w:val="none" w:sz="0" w:space="0" w:color="auto"/>
            <w:left w:val="none" w:sz="0" w:space="0" w:color="auto"/>
            <w:bottom w:val="none" w:sz="0" w:space="0" w:color="auto"/>
            <w:right w:val="none" w:sz="0" w:space="0" w:color="auto"/>
          </w:divBdr>
        </w:div>
        <w:div w:id="420178850">
          <w:marLeft w:val="0"/>
          <w:marRight w:val="0"/>
          <w:marTop w:val="0"/>
          <w:marBottom w:val="0"/>
          <w:divBdr>
            <w:top w:val="none" w:sz="0" w:space="0" w:color="auto"/>
            <w:left w:val="none" w:sz="0" w:space="0" w:color="auto"/>
            <w:bottom w:val="none" w:sz="0" w:space="0" w:color="auto"/>
            <w:right w:val="none" w:sz="0" w:space="0" w:color="auto"/>
          </w:divBdr>
        </w:div>
        <w:div w:id="1480463790">
          <w:marLeft w:val="0"/>
          <w:marRight w:val="0"/>
          <w:marTop w:val="0"/>
          <w:marBottom w:val="0"/>
          <w:divBdr>
            <w:top w:val="none" w:sz="0" w:space="0" w:color="auto"/>
            <w:left w:val="none" w:sz="0" w:space="0" w:color="auto"/>
            <w:bottom w:val="none" w:sz="0" w:space="0" w:color="auto"/>
            <w:right w:val="none" w:sz="0" w:space="0" w:color="auto"/>
          </w:divBdr>
        </w:div>
        <w:div w:id="1099106816">
          <w:marLeft w:val="0"/>
          <w:marRight w:val="0"/>
          <w:marTop w:val="0"/>
          <w:marBottom w:val="0"/>
          <w:divBdr>
            <w:top w:val="none" w:sz="0" w:space="0" w:color="auto"/>
            <w:left w:val="none" w:sz="0" w:space="0" w:color="auto"/>
            <w:bottom w:val="none" w:sz="0" w:space="0" w:color="auto"/>
            <w:right w:val="none" w:sz="0" w:space="0" w:color="auto"/>
          </w:divBdr>
        </w:div>
        <w:div w:id="1066490959">
          <w:marLeft w:val="0"/>
          <w:marRight w:val="0"/>
          <w:marTop w:val="0"/>
          <w:marBottom w:val="0"/>
          <w:divBdr>
            <w:top w:val="none" w:sz="0" w:space="0" w:color="auto"/>
            <w:left w:val="none" w:sz="0" w:space="0" w:color="auto"/>
            <w:bottom w:val="none" w:sz="0" w:space="0" w:color="auto"/>
            <w:right w:val="none" w:sz="0" w:space="0" w:color="auto"/>
          </w:divBdr>
        </w:div>
        <w:div w:id="1795513684">
          <w:marLeft w:val="0"/>
          <w:marRight w:val="0"/>
          <w:marTop w:val="0"/>
          <w:marBottom w:val="0"/>
          <w:divBdr>
            <w:top w:val="none" w:sz="0" w:space="0" w:color="auto"/>
            <w:left w:val="none" w:sz="0" w:space="0" w:color="auto"/>
            <w:bottom w:val="none" w:sz="0" w:space="0" w:color="auto"/>
            <w:right w:val="none" w:sz="0" w:space="0" w:color="auto"/>
          </w:divBdr>
        </w:div>
        <w:div w:id="189614933">
          <w:marLeft w:val="0"/>
          <w:marRight w:val="0"/>
          <w:marTop w:val="0"/>
          <w:marBottom w:val="0"/>
          <w:divBdr>
            <w:top w:val="none" w:sz="0" w:space="0" w:color="auto"/>
            <w:left w:val="none" w:sz="0" w:space="0" w:color="auto"/>
            <w:bottom w:val="none" w:sz="0" w:space="0" w:color="auto"/>
            <w:right w:val="none" w:sz="0" w:space="0" w:color="auto"/>
          </w:divBdr>
        </w:div>
        <w:div w:id="339895861">
          <w:marLeft w:val="0"/>
          <w:marRight w:val="0"/>
          <w:marTop w:val="0"/>
          <w:marBottom w:val="0"/>
          <w:divBdr>
            <w:top w:val="none" w:sz="0" w:space="0" w:color="auto"/>
            <w:left w:val="none" w:sz="0" w:space="0" w:color="auto"/>
            <w:bottom w:val="none" w:sz="0" w:space="0" w:color="auto"/>
            <w:right w:val="none" w:sz="0" w:space="0" w:color="auto"/>
          </w:divBdr>
        </w:div>
        <w:div w:id="834418103">
          <w:marLeft w:val="0"/>
          <w:marRight w:val="0"/>
          <w:marTop w:val="0"/>
          <w:marBottom w:val="0"/>
          <w:divBdr>
            <w:top w:val="none" w:sz="0" w:space="0" w:color="auto"/>
            <w:left w:val="none" w:sz="0" w:space="0" w:color="auto"/>
            <w:bottom w:val="none" w:sz="0" w:space="0" w:color="auto"/>
            <w:right w:val="none" w:sz="0" w:space="0" w:color="auto"/>
          </w:divBdr>
        </w:div>
        <w:div w:id="1436749200">
          <w:marLeft w:val="0"/>
          <w:marRight w:val="0"/>
          <w:marTop w:val="0"/>
          <w:marBottom w:val="0"/>
          <w:divBdr>
            <w:top w:val="none" w:sz="0" w:space="0" w:color="auto"/>
            <w:left w:val="none" w:sz="0" w:space="0" w:color="auto"/>
            <w:bottom w:val="none" w:sz="0" w:space="0" w:color="auto"/>
            <w:right w:val="none" w:sz="0" w:space="0" w:color="auto"/>
          </w:divBdr>
        </w:div>
        <w:div w:id="1600020993">
          <w:marLeft w:val="0"/>
          <w:marRight w:val="0"/>
          <w:marTop w:val="0"/>
          <w:marBottom w:val="0"/>
          <w:divBdr>
            <w:top w:val="none" w:sz="0" w:space="0" w:color="auto"/>
            <w:left w:val="none" w:sz="0" w:space="0" w:color="auto"/>
            <w:bottom w:val="none" w:sz="0" w:space="0" w:color="auto"/>
            <w:right w:val="none" w:sz="0" w:space="0" w:color="auto"/>
          </w:divBdr>
        </w:div>
        <w:div w:id="1385175692">
          <w:marLeft w:val="0"/>
          <w:marRight w:val="0"/>
          <w:marTop w:val="0"/>
          <w:marBottom w:val="0"/>
          <w:divBdr>
            <w:top w:val="none" w:sz="0" w:space="0" w:color="auto"/>
            <w:left w:val="none" w:sz="0" w:space="0" w:color="auto"/>
            <w:bottom w:val="none" w:sz="0" w:space="0" w:color="auto"/>
            <w:right w:val="none" w:sz="0" w:space="0" w:color="auto"/>
          </w:divBdr>
        </w:div>
        <w:div w:id="1781605529">
          <w:marLeft w:val="0"/>
          <w:marRight w:val="0"/>
          <w:marTop w:val="0"/>
          <w:marBottom w:val="0"/>
          <w:divBdr>
            <w:top w:val="none" w:sz="0" w:space="0" w:color="auto"/>
            <w:left w:val="none" w:sz="0" w:space="0" w:color="auto"/>
            <w:bottom w:val="none" w:sz="0" w:space="0" w:color="auto"/>
            <w:right w:val="none" w:sz="0" w:space="0" w:color="auto"/>
          </w:divBdr>
        </w:div>
        <w:div w:id="214631367">
          <w:marLeft w:val="0"/>
          <w:marRight w:val="0"/>
          <w:marTop w:val="0"/>
          <w:marBottom w:val="0"/>
          <w:divBdr>
            <w:top w:val="none" w:sz="0" w:space="0" w:color="auto"/>
            <w:left w:val="none" w:sz="0" w:space="0" w:color="auto"/>
            <w:bottom w:val="none" w:sz="0" w:space="0" w:color="auto"/>
            <w:right w:val="none" w:sz="0" w:space="0" w:color="auto"/>
          </w:divBdr>
        </w:div>
        <w:div w:id="1924365476">
          <w:marLeft w:val="0"/>
          <w:marRight w:val="0"/>
          <w:marTop w:val="0"/>
          <w:marBottom w:val="0"/>
          <w:divBdr>
            <w:top w:val="none" w:sz="0" w:space="0" w:color="auto"/>
            <w:left w:val="none" w:sz="0" w:space="0" w:color="auto"/>
            <w:bottom w:val="none" w:sz="0" w:space="0" w:color="auto"/>
            <w:right w:val="none" w:sz="0" w:space="0" w:color="auto"/>
          </w:divBdr>
        </w:div>
        <w:div w:id="1330254997">
          <w:marLeft w:val="0"/>
          <w:marRight w:val="0"/>
          <w:marTop w:val="0"/>
          <w:marBottom w:val="0"/>
          <w:divBdr>
            <w:top w:val="none" w:sz="0" w:space="0" w:color="auto"/>
            <w:left w:val="none" w:sz="0" w:space="0" w:color="auto"/>
            <w:bottom w:val="none" w:sz="0" w:space="0" w:color="auto"/>
            <w:right w:val="none" w:sz="0" w:space="0" w:color="auto"/>
          </w:divBdr>
        </w:div>
        <w:div w:id="652835086">
          <w:marLeft w:val="0"/>
          <w:marRight w:val="0"/>
          <w:marTop w:val="0"/>
          <w:marBottom w:val="0"/>
          <w:divBdr>
            <w:top w:val="none" w:sz="0" w:space="0" w:color="auto"/>
            <w:left w:val="none" w:sz="0" w:space="0" w:color="auto"/>
            <w:bottom w:val="none" w:sz="0" w:space="0" w:color="auto"/>
            <w:right w:val="none" w:sz="0" w:space="0" w:color="auto"/>
          </w:divBdr>
        </w:div>
        <w:div w:id="952902019">
          <w:marLeft w:val="0"/>
          <w:marRight w:val="0"/>
          <w:marTop w:val="0"/>
          <w:marBottom w:val="0"/>
          <w:divBdr>
            <w:top w:val="none" w:sz="0" w:space="0" w:color="auto"/>
            <w:left w:val="none" w:sz="0" w:space="0" w:color="auto"/>
            <w:bottom w:val="none" w:sz="0" w:space="0" w:color="auto"/>
            <w:right w:val="none" w:sz="0" w:space="0" w:color="auto"/>
          </w:divBdr>
        </w:div>
        <w:div w:id="772092396">
          <w:marLeft w:val="0"/>
          <w:marRight w:val="0"/>
          <w:marTop w:val="0"/>
          <w:marBottom w:val="0"/>
          <w:divBdr>
            <w:top w:val="none" w:sz="0" w:space="0" w:color="auto"/>
            <w:left w:val="none" w:sz="0" w:space="0" w:color="auto"/>
            <w:bottom w:val="none" w:sz="0" w:space="0" w:color="auto"/>
            <w:right w:val="none" w:sz="0" w:space="0" w:color="auto"/>
          </w:divBdr>
        </w:div>
        <w:div w:id="904873950">
          <w:marLeft w:val="0"/>
          <w:marRight w:val="0"/>
          <w:marTop w:val="0"/>
          <w:marBottom w:val="0"/>
          <w:divBdr>
            <w:top w:val="none" w:sz="0" w:space="0" w:color="auto"/>
            <w:left w:val="none" w:sz="0" w:space="0" w:color="auto"/>
            <w:bottom w:val="none" w:sz="0" w:space="0" w:color="auto"/>
            <w:right w:val="none" w:sz="0" w:space="0" w:color="auto"/>
          </w:divBdr>
        </w:div>
        <w:div w:id="627857153">
          <w:marLeft w:val="0"/>
          <w:marRight w:val="0"/>
          <w:marTop w:val="0"/>
          <w:marBottom w:val="0"/>
          <w:divBdr>
            <w:top w:val="none" w:sz="0" w:space="0" w:color="auto"/>
            <w:left w:val="none" w:sz="0" w:space="0" w:color="auto"/>
            <w:bottom w:val="none" w:sz="0" w:space="0" w:color="auto"/>
            <w:right w:val="none" w:sz="0" w:space="0" w:color="auto"/>
          </w:divBdr>
        </w:div>
        <w:div w:id="1750156883">
          <w:marLeft w:val="0"/>
          <w:marRight w:val="0"/>
          <w:marTop w:val="0"/>
          <w:marBottom w:val="0"/>
          <w:divBdr>
            <w:top w:val="none" w:sz="0" w:space="0" w:color="auto"/>
            <w:left w:val="none" w:sz="0" w:space="0" w:color="auto"/>
            <w:bottom w:val="none" w:sz="0" w:space="0" w:color="auto"/>
            <w:right w:val="none" w:sz="0" w:space="0" w:color="auto"/>
          </w:divBdr>
        </w:div>
        <w:div w:id="212617910">
          <w:marLeft w:val="0"/>
          <w:marRight w:val="0"/>
          <w:marTop w:val="0"/>
          <w:marBottom w:val="0"/>
          <w:divBdr>
            <w:top w:val="none" w:sz="0" w:space="0" w:color="auto"/>
            <w:left w:val="none" w:sz="0" w:space="0" w:color="auto"/>
            <w:bottom w:val="none" w:sz="0" w:space="0" w:color="auto"/>
            <w:right w:val="none" w:sz="0" w:space="0" w:color="auto"/>
          </w:divBdr>
        </w:div>
        <w:div w:id="1309897667">
          <w:marLeft w:val="0"/>
          <w:marRight w:val="0"/>
          <w:marTop w:val="0"/>
          <w:marBottom w:val="0"/>
          <w:divBdr>
            <w:top w:val="none" w:sz="0" w:space="0" w:color="auto"/>
            <w:left w:val="none" w:sz="0" w:space="0" w:color="auto"/>
            <w:bottom w:val="none" w:sz="0" w:space="0" w:color="auto"/>
            <w:right w:val="none" w:sz="0" w:space="0" w:color="auto"/>
          </w:divBdr>
        </w:div>
        <w:div w:id="533464526">
          <w:marLeft w:val="0"/>
          <w:marRight w:val="0"/>
          <w:marTop w:val="0"/>
          <w:marBottom w:val="0"/>
          <w:divBdr>
            <w:top w:val="none" w:sz="0" w:space="0" w:color="auto"/>
            <w:left w:val="none" w:sz="0" w:space="0" w:color="auto"/>
            <w:bottom w:val="none" w:sz="0" w:space="0" w:color="auto"/>
            <w:right w:val="none" w:sz="0" w:space="0" w:color="auto"/>
          </w:divBdr>
        </w:div>
        <w:div w:id="1201358720">
          <w:marLeft w:val="0"/>
          <w:marRight w:val="0"/>
          <w:marTop w:val="0"/>
          <w:marBottom w:val="0"/>
          <w:divBdr>
            <w:top w:val="none" w:sz="0" w:space="0" w:color="auto"/>
            <w:left w:val="none" w:sz="0" w:space="0" w:color="auto"/>
            <w:bottom w:val="none" w:sz="0" w:space="0" w:color="auto"/>
            <w:right w:val="none" w:sz="0" w:space="0" w:color="auto"/>
          </w:divBdr>
        </w:div>
        <w:div w:id="546181134">
          <w:marLeft w:val="0"/>
          <w:marRight w:val="0"/>
          <w:marTop w:val="0"/>
          <w:marBottom w:val="0"/>
          <w:divBdr>
            <w:top w:val="none" w:sz="0" w:space="0" w:color="auto"/>
            <w:left w:val="none" w:sz="0" w:space="0" w:color="auto"/>
            <w:bottom w:val="none" w:sz="0" w:space="0" w:color="auto"/>
            <w:right w:val="none" w:sz="0" w:space="0" w:color="auto"/>
          </w:divBdr>
        </w:div>
        <w:div w:id="1831095564">
          <w:marLeft w:val="0"/>
          <w:marRight w:val="0"/>
          <w:marTop w:val="0"/>
          <w:marBottom w:val="0"/>
          <w:divBdr>
            <w:top w:val="none" w:sz="0" w:space="0" w:color="auto"/>
            <w:left w:val="none" w:sz="0" w:space="0" w:color="auto"/>
            <w:bottom w:val="none" w:sz="0" w:space="0" w:color="auto"/>
            <w:right w:val="none" w:sz="0" w:space="0" w:color="auto"/>
          </w:divBdr>
        </w:div>
        <w:div w:id="1833982591">
          <w:marLeft w:val="0"/>
          <w:marRight w:val="0"/>
          <w:marTop w:val="0"/>
          <w:marBottom w:val="0"/>
          <w:divBdr>
            <w:top w:val="none" w:sz="0" w:space="0" w:color="auto"/>
            <w:left w:val="none" w:sz="0" w:space="0" w:color="auto"/>
            <w:bottom w:val="none" w:sz="0" w:space="0" w:color="auto"/>
            <w:right w:val="none" w:sz="0" w:space="0" w:color="auto"/>
          </w:divBdr>
        </w:div>
        <w:div w:id="1775704400">
          <w:marLeft w:val="0"/>
          <w:marRight w:val="0"/>
          <w:marTop w:val="0"/>
          <w:marBottom w:val="0"/>
          <w:divBdr>
            <w:top w:val="none" w:sz="0" w:space="0" w:color="auto"/>
            <w:left w:val="none" w:sz="0" w:space="0" w:color="auto"/>
            <w:bottom w:val="none" w:sz="0" w:space="0" w:color="auto"/>
            <w:right w:val="none" w:sz="0" w:space="0" w:color="auto"/>
          </w:divBdr>
        </w:div>
        <w:div w:id="296033746">
          <w:marLeft w:val="0"/>
          <w:marRight w:val="0"/>
          <w:marTop w:val="0"/>
          <w:marBottom w:val="0"/>
          <w:divBdr>
            <w:top w:val="none" w:sz="0" w:space="0" w:color="auto"/>
            <w:left w:val="none" w:sz="0" w:space="0" w:color="auto"/>
            <w:bottom w:val="none" w:sz="0" w:space="0" w:color="auto"/>
            <w:right w:val="none" w:sz="0" w:space="0" w:color="auto"/>
          </w:divBdr>
        </w:div>
        <w:div w:id="353118226">
          <w:marLeft w:val="0"/>
          <w:marRight w:val="0"/>
          <w:marTop w:val="0"/>
          <w:marBottom w:val="0"/>
          <w:divBdr>
            <w:top w:val="none" w:sz="0" w:space="0" w:color="auto"/>
            <w:left w:val="none" w:sz="0" w:space="0" w:color="auto"/>
            <w:bottom w:val="none" w:sz="0" w:space="0" w:color="auto"/>
            <w:right w:val="none" w:sz="0" w:space="0" w:color="auto"/>
          </w:divBdr>
        </w:div>
        <w:div w:id="1192493087">
          <w:marLeft w:val="0"/>
          <w:marRight w:val="0"/>
          <w:marTop w:val="0"/>
          <w:marBottom w:val="0"/>
          <w:divBdr>
            <w:top w:val="none" w:sz="0" w:space="0" w:color="auto"/>
            <w:left w:val="none" w:sz="0" w:space="0" w:color="auto"/>
            <w:bottom w:val="none" w:sz="0" w:space="0" w:color="auto"/>
            <w:right w:val="none" w:sz="0" w:space="0" w:color="auto"/>
          </w:divBdr>
        </w:div>
        <w:div w:id="583146535">
          <w:marLeft w:val="0"/>
          <w:marRight w:val="0"/>
          <w:marTop w:val="0"/>
          <w:marBottom w:val="0"/>
          <w:divBdr>
            <w:top w:val="none" w:sz="0" w:space="0" w:color="auto"/>
            <w:left w:val="none" w:sz="0" w:space="0" w:color="auto"/>
            <w:bottom w:val="none" w:sz="0" w:space="0" w:color="auto"/>
            <w:right w:val="none" w:sz="0" w:space="0" w:color="auto"/>
          </w:divBdr>
        </w:div>
        <w:div w:id="565915217">
          <w:marLeft w:val="0"/>
          <w:marRight w:val="0"/>
          <w:marTop w:val="0"/>
          <w:marBottom w:val="0"/>
          <w:divBdr>
            <w:top w:val="none" w:sz="0" w:space="0" w:color="auto"/>
            <w:left w:val="none" w:sz="0" w:space="0" w:color="auto"/>
            <w:bottom w:val="none" w:sz="0" w:space="0" w:color="auto"/>
            <w:right w:val="none" w:sz="0" w:space="0" w:color="auto"/>
          </w:divBdr>
        </w:div>
        <w:div w:id="8144288">
          <w:marLeft w:val="0"/>
          <w:marRight w:val="0"/>
          <w:marTop w:val="0"/>
          <w:marBottom w:val="0"/>
          <w:divBdr>
            <w:top w:val="none" w:sz="0" w:space="0" w:color="auto"/>
            <w:left w:val="none" w:sz="0" w:space="0" w:color="auto"/>
            <w:bottom w:val="none" w:sz="0" w:space="0" w:color="auto"/>
            <w:right w:val="none" w:sz="0" w:space="0" w:color="auto"/>
          </w:divBdr>
        </w:div>
        <w:div w:id="598484866">
          <w:marLeft w:val="0"/>
          <w:marRight w:val="0"/>
          <w:marTop w:val="0"/>
          <w:marBottom w:val="0"/>
          <w:divBdr>
            <w:top w:val="none" w:sz="0" w:space="0" w:color="auto"/>
            <w:left w:val="none" w:sz="0" w:space="0" w:color="auto"/>
            <w:bottom w:val="none" w:sz="0" w:space="0" w:color="auto"/>
            <w:right w:val="none" w:sz="0" w:space="0" w:color="auto"/>
          </w:divBdr>
        </w:div>
        <w:div w:id="1157573207">
          <w:marLeft w:val="0"/>
          <w:marRight w:val="0"/>
          <w:marTop w:val="0"/>
          <w:marBottom w:val="0"/>
          <w:divBdr>
            <w:top w:val="none" w:sz="0" w:space="0" w:color="auto"/>
            <w:left w:val="none" w:sz="0" w:space="0" w:color="auto"/>
            <w:bottom w:val="none" w:sz="0" w:space="0" w:color="auto"/>
            <w:right w:val="none" w:sz="0" w:space="0" w:color="auto"/>
          </w:divBdr>
        </w:div>
        <w:div w:id="1523590150">
          <w:marLeft w:val="0"/>
          <w:marRight w:val="0"/>
          <w:marTop w:val="0"/>
          <w:marBottom w:val="0"/>
          <w:divBdr>
            <w:top w:val="none" w:sz="0" w:space="0" w:color="auto"/>
            <w:left w:val="none" w:sz="0" w:space="0" w:color="auto"/>
            <w:bottom w:val="none" w:sz="0" w:space="0" w:color="auto"/>
            <w:right w:val="none" w:sz="0" w:space="0" w:color="auto"/>
          </w:divBdr>
        </w:div>
        <w:div w:id="36124222">
          <w:marLeft w:val="0"/>
          <w:marRight w:val="0"/>
          <w:marTop w:val="0"/>
          <w:marBottom w:val="0"/>
          <w:divBdr>
            <w:top w:val="none" w:sz="0" w:space="0" w:color="auto"/>
            <w:left w:val="none" w:sz="0" w:space="0" w:color="auto"/>
            <w:bottom w:val="none" w:sz="0" w:space="0" w:color="auto"/>
            <w:right w:val="none" w:sz="0" w:space="0" w:color="auto"/>
          </w:divBdr>
        </w:div>
        <w:div w:id="280691477">
          <w:marLeft w:val="0"/>
          <w:marRight w:val="0"/>
          <w:marTop w:val="0"/>
          <w:marBottom w:val="0"/>
          <w:divBdr>
            <w:top w:val="none" w:sz="0" w:space="0" w:color="auto"/>
            <w:left w:val="none" w:sz="0" w:space="0" w:color="auto"/>
            <w:bottom w:val="none" w:sz="0" w:space="0" w:color="auto"/>
            <w:right w:val="none" w:sz="0" w:space="0" w:color="auto"/>
          </w:divBdr>
        </w:div>
        <w:div w:id="1381709260">
          <w:marLeft w:val="0"/>
          <w:marRight w:val="0"/>
          <w:marTop w:val="0"/>
          <w:marBottom w:val="0"/>
          <w:divBdr>
            <w:top w:val="none" w:sz="0" w:space="0" w:color="auto"/>
            <w:left w:val="none" w:sz="0" w:space="0" w:color="auto"/>
            <w:bottom w:val="none" w:sz="0" w:space="0" w:color="auto"/>
            <w:right w:val="none" w:sz="0" w:space="0" w:color="auto"/>
          </w:divBdr>
        </w:div>
        <w:div w:id="1905405154">
          <w:marLeft w:val="0"/>
          <w:marRight w:val="0"/>
          <w:marTop w:val="0"/>
          <w:marBottom w:val="0"/>
          <w:divBdr>
            <w:top w:val="none" w:sz="0" w:space="0" w:color="auto"/>
            <w:left w:val="none" w:sz="0" w:space="0" w:color="auto"/>
            <w:bottom w:val="none" w:sz="0" w:space="0" w:color="auto"/>
            <w:right w:val="none" w:sz="0" w:space="0" w:color="auto"/>
          </w:divBdr>
        </w:div>
        <w:div w:id="1697465689">
          <w:marLeft w:val="0"/>
          <w:marRight w:val="0"/>
          <w:marTop w:val="0"/>
          <w:marBottom w:val="0"/>
          <w:divBdr>
            <w:top w:val="none" w:sz="0" w:space="0" w:color="auto"/>
            <w:left w:val="none" w:sz="0" w:space="0" w:color="auto"/>
            <w:bottom w:val="none" w:sz="0" w:space="0" w:color="auto"/>
            <w:right w:val="none" w:sz="0" w:space="0" w:color="auto"/>
          </w:divBdr>
        </w:div>
        <w:div w:id="221140426">
          <w:marLeft w:val="0"/>
          <w:marRight w:val="0"/>
          <w:marTop w:val="0"/>
          <w:marBottom w:val="0"/>
          <w:divBdr>
            <w:top w:val="none" w:sz="0" w:space="0" w:color="auto"/>
            <w:left w:val="none" w:sz="0" w:space="0" w:color="auto"/>
            <w:bottom w:val="none" w:sz="0" w:space="0" w:color="auto"/>
            <w:right w:val="none" w:sz="0" w:space="0" w:color="auto"/>
          </w:divBdr>
        </w:div>
        <w:div w:id="1358895110">
          <w:marLeft w:val="0"/>
          <w:marRight w:val="0"/>
          <w:marTop w:val="0"/>
          <w:marBottom w:val="0"/>
          <w:divBdr>
            <w:top w:val="none" w:sz="0" w:space="0" w:color="auto"/>
            <w:left w:val="none" w:sz="0" w:space="0" w:color="auto"/>
            <w:bottom w:val="none" w:sz="0" w:space="0" w:color="auto"/>
            <w:right w:val="none" w:sz="0" w:space="0" w:color="auto"/>
          </w:divBdr>
        </w:div>
        <w:div w:id="511602712">
          <w:marLeft w:val="0"/>
          <w:marRight w:val="0"/>
          <w:marTop w:val="0"/>
          <w:marBottom w:val="0"/>
          <w:divBdr>
            <w:top w:val="none" w:sz="0" w:space="0" w:color="auto"/>
            <w:left w:val="none" w:sz="0" w:space="0" w:color="auto"/>
            <w:bottom w:val="none" w:sz="0" w:space="0" w:color="auto"/>
            <w:right w:val="none" w:sz="0" w:space="0" w:color="auto"/>
          </w:divBdr>
        </w:div>
        <w:div w:id="2126725845">
          <w:marLeft w:val="0"/>
          <w:marRight w:val="0"/>
          <w:marTop w:val="0"/>
          <w:marBottom w:val="0"/>
          <w:divBdr>
            <w:top w:val="none" w:sz="0" w:space="0" w:color="auto"/>
            <w:left w:val="none" w:sz="0" w:space="0" w:color="auto"/>
            <w:bottom w:val="none" w:sz="0" w:space="0" w:color="auto"/>
            <w:right w:val="none" w:sz="0" w:space="0" w:color="auto"/>
          </w:divBdr>
        </w:div>
        <w:div w:id="99571726">
          <w:marLeft w:val="0"/>
          <w:marRight w:val="0"/>
          <w:marTop w:val="0"/>
          <w:marBottom w:val="0"/>
          <w:divBdr>
            <w:top w:val="none" w:sz="0" w:space="0" w:color="auto"/>
            <w:left w:val="none" w:sz="0" w:space="0" w:color="auto"/>
            <w:bottom w:val="none" w:sz="0" w:space="0" w:color="auto"/>
            <w:right w:val="none" w:sz="0" w:space="0" w:color="auto"/>
          </w:divBdr>
        </w:div>
        <w:div w:id="1038164166">
          <w:marLeft w:val="0"/>
          <w:marRight w:val="0"/>
          <w:marTop w:val="0"/>
          <w:marBottom w:val="0"/>
          <w:divBdr>
            <w:top w:val="none" w:sz="0" w:space="0" w:color="auto"/>
            <w:left w:val="none" w:sz="0" w:space="0" w:color="auto"/>
            <w:bottom w:val="none" w:sz="0" w:space="0" w:color="auto"/>
            <w:right w:val="none" w:sz="0" w:space="0" w:color="auto"/>
          </w:divBdr>
        </w:div>
        <w:div w:id="1874466145">
          <w:marLeft w:val="0"/>
          <w:marRight w:val="0"/>
          <w:marTop w:val="0"/>
          <w:marBottom w:val="0"/>
          <w:divBdr>
            <w:top w:val="none" w:sz="0" w:space="0" w:color="auto"/>
            <w:left w:val="none" w:sz="0" w:space="0" w:color="auto"/>
            <w:bottom w:val="none" w:sz="0" w:space="0" w:color="auto"/>
            <w:right w:val="none" w:sz="0" w:space="0" w:color="auto"/>
          </w:divBdr>
        </w:div>
        <w:div w:id="764039939">
          <w:marLeft w:val="0"/>
          <w:marRight w:val="0"/>
          <w:marTop w:val="0"/>
          <w:marBottom w:val="0"/>
          <w:divBdr>
            <w:top w:val="none" w:sz="0" w:space="0" w:color="auto"/>
            <w:left w:val="none" w:sz="0" w:space="0" w:color="auto"/>
            <w:bottom w:val="none" w:sz="0" w:space="0" w:color="auto"/>
            <w:right w:val="none" w:sz="0" w:space="0" w:color="auto"/>
          </w:divBdr>
        </w:div>
        <w:div w:id="1192382907">
          <w:marLeft w:val="0"/>
          <w:marRight w:val="0"/>
          <w:marTop w:val="0"/>
          <w:marBottom w:val="0"/>
          <w:divBdr>
            <w:top w:val="none" w:sz="0" w:space="0" w:color="auto"/>
            <w:left w:val="none" w:sz="0" w:space="0" w:color="auto"/>
            <w:bottom w:val="none" w:sz="0" w:space="0" w:color="auto"/>
            <w:right w:val="none" w:sz="0" w:space="0" w:color="auto"/>
          </w:divBdr>
        </w:div>
        <w:div w:id="539392202">
          <w:marLeft w:val="0"/>
          <w:marRight w:val="0"/>
          <w:marTop w:val="0"/>
          <w:marBottom w:val="0"/>
          <w:divBdr>
            <w:top w:val="none" w:sz="0" w:space="0" w:color="auto"/>
            <w:left w:val="none" w:sz="0" w:space="0" w:color="auto"/>
            <w:bottom w:val="none" w:sz="0" w:space="0" w:color="auto"/>
            <w:right w:val="none" w:sz="0" w:space="0" w:color="auto"/>
          </w:divBdr>
        </w:div>
        <w:div w:id="322050029">
          <w:marLeft w:val="0"/>
          <w:marRight w:val="0"/>
          <w:marTop w:val="0"/>
          <w:marBottom w:val="0"/>
          <w:divBdr>
            <w:top w:val="none" w:sz="0" w:space="0" w:color="auto"/>
            <w:left w:val="none" w:sz="0" w:space="0" w:color="auto"/>
            <w:bottom w:val="none" w:sz="0" w:space="0" w:color="auto"/>
            <w:right w:val="none" w:sz="0" w:space="0" w:color="auto"/>
          </w:divBdr>
        </w:div>
        <w:div w:id="2050837843">
          <w:marLeft w:val="0"/>
          <w:marRight w:val="0"/>
          <w:marTop w:val="0"/>
          <w:marBottom w:val="0"/>
          <w:divBdr>
            <w:top w:val="none" w:sz="0" w:space="0" w:color="auto"/>
            <w:left w:val="none" w:sz="0" w:space="0" w:color="auto"/>
            <w:bottom w:val="none" w:sz="0" w:space="0" w:color="auto"/>
            <w:right w:val="none" w:sz="0" w:space="0" w:color="auto"/>
          </w:divBdr>
        </w:div>
        <w:div w:id="447240006">
          <w:marLeft w:val="0"/>
          <w:marRight w:val="0"/>
          <w:marTop w:val="0"/>
          <w:marBottom w:val="0"/>
          <w:divBdr>
            <w:top w:val="none" w:sz="0" w:space="0" w:color="auto"/>
            <w:left w:val="none" w:sz="0" w:space="0" w:color="auto"/>
            <w:bottom w:val="none" w:sz="0" w:space="0" w:color="auto"/>
            <w:right w:val="none" w:sz="0" w:space="0" w:color="auto"/>
          </w:divBdr>
        </w:div>
        <w:div w:id="1042830611">
          <w:marLeft w:val="0"/>
          <w:marRight w:val="0"/>
          <w:marTop w:val="0"/>
          <w:marBottom w:val="0"/>
          <w:divBdr>
            <w:top w:val="none" w:sz="0" w:space="0" w:color="auto"/>
            <w:left w:val="none" w:sz="0" w:space="0" w:color="auto"/>
            <w:bottom w:val="none" w:sz="0" w:space="0" w:color="auto"/>
            <w:right w:val="none" w:sz="0" w:space="0" w:color="auto"/>
          </w:divBdr>
        </w:div>
        <w:div w:id="1303585263">
          <w:marLeft w:val="0"/>
          <w:marRight w:val="0"/>
          <w:marTop w:val="0"/>
          <w:marBottom w:val="0"/>
          <w:divBdr>
            <w:top w:val="none" w:sz="0" w:space="0" w:color="auto"/>
            <w:left w:val="none" w:sz="0" w:space="0" w:color="auto"/>
            <w:bottom w:val="none" w:sz="0" w:space="0" w:color="auto"/>
            <w:right w:val="none" w:sz="0" w:space="0" w:color="auto"/>
          </w:divBdr>
        </w:div>
        <w:div w:id="1526669830">
          <w:marLeft w:val="0"/>
          <w:marRight w:val="0"/>
          <w:marTop w:val="0"/>
          <w:marBottom w:val="0"/>
          <w:divBdr>
            <w:top w:val="none" w:sz="0" w:space="0" w:color="auto"/>
            <w:left w:val="none" w:sz="0" w:space="0" w:color="auto"/>
            <w:bottom w:val="none" w:sz="0" w:space="0" w:color="auto"/>
            <w:right w:val="none" w:sz="0" w:space="0" w:color="auto"/>
          </w:divBdr>
        </w:div>
        <w:div w:id="1504397538">
          <w:marLeft w:val="0"/>
          <w:marRight w:val="0"/>
          <w:marTop w:val="0"/>
          <w:marBottom w:val="0"/>
          <w:divBdr>
            <w:top w:val="none" w:sz="0" w:space="0" w:color="auto"/>
            <w:left w:val="none" w:sz="0" w:space="0" w:color="auto"/>
            <w:bottom w:val="none" w:sz="0" w:space="0" w:color="auto"/>
            <w:right w:val="none" w:sz="0" w:space="0" w:color="auto"/>
          </w:divBdr>
        </w:div>
        <w:div w:id="851912809">
          <w:marLeft w:val="0"/>
          <w:marRight w:val="0"/>
          <w:marTop w:val="0"/>
          <w:marBottom w:val="0"/>
          <w:divBdr>
            <w:top w:val="none" w:sz="0" w:space="0" w:color="auto"/>
            <w:left w:val="none" w:sz="0" w:space="0" w:color="auto"/>
            <w:bottom w:val="none" w:sz="0" w:space="0" w:color="auto"/>
            <w:right w:val="none" w:sz="0" w:space="0" w:color="auto"/>
          </w:divBdr>
        </w:div>
        <w:div w:id="1535386393">
          <w:marLeft w:val="0"/>
          <w:marRight w:val="0"/>
          <w:marTop w:val="0"/>
          <w:marBottom w:val="0"/>
          <w:divBdr>
            <w:top w:val="none" w:sz="0" w:space="0" w:color="auto"/>
            <w:left w:val="none" w:sz="0" w:space="0" w:color="auto"/>
            <w:bottom w:val="none" w:sz="0" w:space="0" w:color="auto"/>
            <w:right w:val="none" w:sz="0" w:space="0" w:color="auto"/>
          </w:divBdr>
        </w:div>
        <w:div w:id="153379678">
          <w:marLeft w:val="0"/>
          <w:marRight w:val="0"/>
          <w:marTop w:val="0"/>
          <w:marBottom w:val="0"/>
          <w:divBdr>
            <w:top w:val="none" w:sz="0" w:space="0" w:color="auto"/>
            <w:left w:val="none" w:sz="0" w:space="0" w:color="auto"/>
            <w:bottom w:val="none" w:sz="0" w:space="0" w:color="auto"/>
            <w:right w:val="none" w:sz="0" w:space="0" w:color="auto"/>
          </w:divBdr>
        </w:div>
        <w:div w:id="602881957">
          <w:marLeft w:val="0"/>
          <w:marRight w:val="0"/>
          <w:marTop w:val="0"/>
          <w:marBottom w:val="0"/>
          <w:divBdr>
            <w:top w:val="none" w:sz="0" w:space="0" w:color="auto"/>
            <w:left w:val="none" w:sz="0" w:space="0" w:color="auto"/>
            <w:bottom w:val="none" w:sz="0" w:space="0" w:color="auto"/>
            <w:right w:val="none" w:sz="0" w:space="0" w:color="auto"/>
          </w:divBdr>
        </w:div>
        <w:div w:id="1007174701">
          <w:marLeft w:val="0"/>
          <w:marRight w:val="0"/>
          <w:marTop w:val="0"/>
          <w:marBottom w:val="0"/>
          <w:divBdr>
            <w:top w:val="none" w:sz="0" w:space="0" w:color="auto"/>
            <w:left w:val="none" w:sz="0" w:space="0" w:color="auto"/>
            <w:bottom w:val="none" w:sz="0" w:space="0" w:color="auto"/>
            <w:right w:val="none" w:sz="0" w:space="0" w:color="auto"/>
          </w:divBdr>
        </w:div>
        <w:div w:id="85930012">
          <w:marLeft w:val="0"/>
          <w:marRight w:val="0"/>
          <w:marTop w:val="0"/>
          <w:marBottom w:val="0"/>
          <w:divBdr>
            <w:top w:val="none" w:sz="0" w:space="0" w:color="auto"/>
            <w:left w:val="none" w:sz="0" w:space="0" w:color="auto"/>
            <w:bottom w:val="none" w:sz="0" w:space="0" w:color="auto"/>
            <w:right w:val="none" w:sz="0" w:space="0" w:color="auto"/>
          </w:divBdr>
        </w:div>
        <w:div w:id="1098791030">
          <w:marLeft w:val="0"/>
          <w:marRight w:val="0"/>
          <w:marTop w:val="0"/>
          <w:marBottom w:val="0"/>
          <w:divBdr>
            <w:top w:val="none" w:sz="0" w:space="0" w:color="auto"/>
            <w:left w:val="none" w:sz="0" w:space="0" w:color="auto"/>
            <w:bottom w:val="none" w:sz="0" w:space="0" w:color="auto"/>
            <w:right w:val="none" w:sz="0" w:space="0" w:color="auto"/>
          </w:divBdr>
        </w:div>
        <w:div w:id="550770018">
          <w:marLeft w:val="0"/>
          <w:marRight w:val="0"/>
          <w:marTop w:val="0"/>
          <w:marBottom w:val="0"/>
          <w:divBdr>
            <w:top w:val="none" w:sz="0" w:space="0" w:color="auto"/>
            <w:left w:val="none" w:sz="0" w:space="0" w:color="auto"/>
            <w:bottom w:val="none" w:sz="0" w:space="0" w:color="auto"/>
            <w:right w:val="none" w:sz="0" w:space="0" w:color="auto"/>
          </w:divBdr>
        </w:div>
        <w:div w:id="1295479466">
          <w:marLeft w:val="0"/>
          <w:marRight w:val="0"/>
          <w:marTop w:val="0"/>
          <w:marBottom w:val="0"/>
          <w:divBdr>
            <w:top w:val="none" w:sz="0" w:space="0" w:color="auto"/>
            <w:left w:val="none" w:sz="0" w:space="0" w:color="auto"/>
            <w:bottom w:val="none" w:sz="0" w:space="0" w:color="auto"/>
            <w:right w:val="none" w:sz="0" w:space="0" w:color="auto"/>
          </w:divBdr>
        </w:div>
        <w:div w:id="527137854">
          <w:marLeft w:val="0"/>
          <w:marRight w:val="0"/>
          <w:marTop w:val="0"/>
          <w:marBottom w:val="0"/>
          <w:divBdr>
            <w:top w:val="none" w:sz="0" w:space="0" w:color="auto"/>
            <w:left w:val="none" w:sz="0" w:space="0" w:color="auto"/>
            <w:bottom w:val="none" w:sz="0" w:space="0" w:color="auto"/>
            <w:right w:val="none" w:sz="0" w:space="0" w:color="auto"/>
          </w:divBdr>
        </w:div>
        <w:div w:id="108740356">
          <w:marLeft w:val="0"/>
          <w:marRight w:val="0"/>
          <w:marTop w:val="0"/>
          <w:marBottom w:val="0"/>
          <w:divBdr>
            <w:top w:val="none" w:sz="0" w:space="0" w:color="auto"/>
            <w:left w:val="none" w:sz="0" w:space="0" w:color="auto"/>
            <w:bottom w:val="none" w:sz="0" w:space="0" w:color="auto"/>
            <w:right w:val="none" w:sz="0" w:space="0" w:color="auto"/>
          </w:divBdr>
        </w:div>
        <w:div w:id="641353719">
          <w:marLeft w:val="0"/>
          <w:marRight w:val="0"/>
          <w:marTop w:val="0"/>
          <w:marBottom w:val="0"/>
          <w:divBdr>
            <w:top w:val="none" w:sz="0" w:space="0" w:color="auto"/>
            <w:left w:val="none" w:sz="0" w:space="0" w:color="auto"/>
            <w:bottom w:val="none" w:sz="0" w:space="0" w:color="auto"/>
            <w:right w:val="none" w:sz="0" w:space="0" w:color="auto"/>
          </w:divBdr>
        </w:div>
        <w:div w:id="2031376371">
          <w:marLeft w:val="0"/>
          <w:marRight w:val="0"/>
          <w:marTop w:val="0"/>
          <w:marBottom w:val="0"/>
          <w:divBdr>
            <w:top w:val="none" w:sz="0" w:space="0" w:color="auto"/>
            <w:left w:val="none" w:sz="0" w:space="0" w:color="auto"/>
            <w:bottom w:val="none" w:sz="0" w:space="0" w:color="auto"/>
            <w:right w:val="none" w:sz="0" w:space="0" w:color="auto"/>
          </w:divBdr>
        </w:div>
        <w:div w:id="685448641">
          <w:marLeft w:val="0"/>
          <w:marRight w:val="0"/>
          <w:marTop w:val="0"/>
          <w:marBottom w:val="0"/>
          <w:divBdr>
            <w:top w:val="none" w:sz="0" w:space="0" w:color="auto"/>
            <w:left w:val="none" w:sz="0" w:space="0" w:color="auto"/>
            <w:bottom w:val="none" w:sz="0" w:space="0" w:color="auto"/>
            <w:right w:val="none" w:sz="0" w:space="0" w:color="auto"/>
          </w:divBdr>
        </w:div>
        <w:div w:id="2041473502">
          <w:marLeft w:val="0"/>
          <w:marRight w:val="0"/>
          <w:marTop w:val="0"/>
          <w:marBottom w:val="0"/>
          <w:divBdr>
            <w:top w:val="none" w:sz="0" w:space="0" w:color="auto"/>
            <w:left w:val="none" w:sz="0" w:space="0" w:color="auto"/>
            <w:bottom w:val="none" w:sz="0" w:space="0" w:color="auto"/>
            <w:right w:val="none" w:sz="0" w:space="0" w:color="auto"/>
          </w:divBdr>
        </w:div>
        <w:div w:id="410464571">
          <w:marLeft w:val="0"/>
          <w:marRight w:val="0"/>
          <w:marTop w:val="0"/>
          <w:marBottom w:val="0"/>
          <w:divBdr>
            <w:top w:val="none" w:sz="0" w:space="0" w:color="auto"/>
            <w:left w:val="none" w:sz="0" w:space="0" w:color="auto"/>
            <w:bottom w:val="none" w:sz="0" w:space="0" w:color="auto"/>
            <w:right w:val="none" w:sz="0" w:space="0" w:color="auto"/>
          </w:divBdr>
        </w:div>
        <w:div w:id="855265482">
          <w:marLeft w:val="0"/>
          <w:marRight w:val="0"/>
          <w:marTop w:val="0"/>
          <w:marBottom w:val="0"/>
          <w:divBdr>
            <w:top w:val="none" w:sz="0" w:space="0" w:color="auto"/>
            <w:left w:val="none" w:sz="0" w:space="0" w:color="auto"/>
            <w:bottom w:val="none" w:sz="0" w:space="0" w:color="auto"/>
            <w:right w:val="none" w:sz="0" w:space="0" w:color="auto"/>
          </w:divBdr>
        </w:div>
        <w:div w:id="1924099060">
          <w:marLeft w:val="0"/>
          <w:marRight w:val="0"/>
          <w:marTop w:val="0"/>
          <w:marBottom w:val="0"/>
          <w:divBdr>
            <w:top w:val="none" w:sz="0" w:space="0" w:color="auto"/>
            <w:left w:val="none" w:sz="0" w:space="0" w:color="auto"/>
            <w:bottom w:val="none" w:sz="0" w:space="0" w:color="auto"/>
            <w:right w:val="none" w:sz="0" w:space="0" w:color="auto"/>
          </w:divBdr>
        </w:div>
        <w:div w:id="115177733">
          <w:marLeft w:val="0"/>
          <w:marRight w:val="0"/>
          <w:marTop w:val="0"/>
          <w:marBottom w:val="0"/>
          <w:divBdr>
            <w:top w:val="none" w:sz="0" w:space="0" w:color="auto"/>
            <w:left w:val="none" w:sz="0" w:space="0" w:color="auto"/>
            <w:bottom w:val="none" w:sz="0" w:space="0" w:color="auto"/>
            <w:right w:val="none" w:sz="0" w:space="0" w:color="auto"/>
          </w:divBdr>
        </w:div>
        <w:div w:id="1528444640">
          <w:marLeft w:val="0"/>
          <w:marRight w:val="0"/>
          <w:marTop w:val="0"/>
          <w:marBottom w:val="0"/>
          <w:divBdr>
            <w:top w:val="none" w:sz="0" w:space="0" w:color="auto"/>
            <w:left w:val="none" w:sz="0" w:space="0" w:color="auto"/>
            <w:bottom w:val="none" w:sz="0" w:space="0" w:color="auto"/>
            <w:right w:val="none" w:sz="0" w:space="0" w:color="auto"/>
          </w:divBdr>
        </w:div>
        <w:div w:id="1251350535">
          <w:marLeft w:val="0"/>
          <w:marRight w:val="0"/>
          <w:marTop w:val="0"/>
          <w:marBottom w:val="0"/>
          <w:divBdr>
            <w:top w:val="none" w:sz="0" w:space="0" w:color="auto"/>
            <w:left w:val="none" w:sz="0" w:space="0" w:color="auto"/>
            <w:bottom w:val="none" w:sz="0" w:space="0" w:color="auto"/>
            <w:right w:val="none" w:sz="0" w:space="0" w:color="auto"/>
          </w:divBdr>
        </w:div>
        <w:div w:id="1610578382">
          <w:marLeft w:val="0"/>
          <w:marRight w:val="0"/>
          <w:marTop w:val="0"/>
          <w:marBottom w:val="0"/>
          <w:divBdr>
            <w:top w:val="none" w:sz="0" w:space="0" w:color="auto"/>
            <w:left w:val="none" w:sz="0" w:space="0" w:color="auto"/>
            <w:bottom w:val="none" w:sz="0" w:space="0" w:color="auto"/>
            <w:right w:val="none" w:sz="0" w:space="0" w:color="auto"/>
          </w:divBdr>
        </w:div>
        <w:div w:id="60643003">
          <w:marLeft w:val="0"/>
          <w:marRight w:val="0"/>
          <w:marTop w:val="0"/>
          <w:marBottom w:val="0"/>
          <w:divBdr>
            <w:top w:val="none" w:sz="0" w:space="0" w:color="auto"/>
            <w:left w:val="none" w:sz="0" w:space="0" w:color="auto"/>
            <w:bottom w:val="none" w:sz="0" w:space="0" w:color="auto"/>
            <w:right w:val="none" w:sz="0" w:space="0" w:color="auto"/>
          </w:divBdr>
        </w:div>
        <w:div w:id="1769545202">
          <w:marLeft w:val="0"/>
          <w:marRight w:val="0"/>
          <w:marTop w:val="0"/>
          <w:marBottom w:val="0"/>
          <w:divBdr>
            <w:top w:val="none" w:sz="0" w:space="0" w:color="auto"/>
            <w:left w:val="none" w:sz="0" w:space="0" w:color="auto"/>
            <w:bottom w:val="none" w:sz="0" w:space="0" w:color="auto"/>
            <w:right w:val="none" w:sz="0" w:space="0" w:color="auto"/>
          </w:divBdr>
        </w:div>
        <w:div w:id="1257593408">
          <w:marLeft w:val="0"/>
          <w:marRight w:val="0"/>
          <w:marTop w:val="0"/>
          <w:marBottom w:val="0"/>
          <w:divBdr>
            <w:top w:val="none" w:sz="0" w:space="0" w:color="auto"/>
            <w:left w:val="none" w:sz="0" w:space="0" w:color="auto"/>
            <w:bottom w:val="none" w:sz="0" w:space="0" w:color="auto"/>
            <w:right w:val="none" w:sz="0" w:space="0" w:color="auto"/>
          </w:divBdr>
        </w:div>
        <w:div w:id="2011327425">
          <w:marLeft w:val="0"/>
          <w:marRight w:val="0"/>
          <w:marTop w:val="0"/>
          <w:marBottom w:val="0"/>
          <w:divBdr>
            <w:top w:val="none" w:sz="0" w:space="0" w:color="auto"/>
            <w:left w:val="none" w:sz="0" w:space="0" w:color="auto"/>
            <w:bottom w:val="none" w:sz="0" w:space="0" w:color="auto"/>
            <w:right w:val="none" w:sz="0" w:space="0" w:color="auto"/>
          </w:divBdr>
        </w:div>
        <w:div w:id="95370676">
          <w:marLeft w:val="0"/>
          <w:marRight w:val="0"/>
          <w:marTop w:val="0"/>
          <w:marBottom w:val="0"/>
          <w:divBdr>
            <w:top w:val="none" w:sz="0" w:space="0" w:color="auto"/>
            <w:left w:val="none" w:sz="0" w:space="0" w:color="auto"/>
            <w:bottom w:val="none" w:sz="0" w:space="0" w:color="auto"/>
            <w:right w:val="none" w:sz="0" w:space="0" w:color="auto"/>
          </w:divBdr>
        </w:div>
        <w:div w:id="1174690256">
          <w:marLeft w:val="0"/>
          <w:marRight w:val="0"/>
          <w:marTop w:val="0"/>
          <w:marBottom w:val="0"/>
          <w:divBdr>
            <w:top w:val="none" w:sz="0" w:space="0" w:color="auto"/>
            <w:left w:val="none" w:sz="0" w:space="0" w:color="auto"/>
            <w:bottom w:val="none" w:sz="0" w:space="0" w:color="auto"/>
            <w:right w:val="none" w:sz="0" w:space="0" w:color="auto"/>
          </w:divBdr>
        </w:div>
        <w:div w:id="746264676">
          <w:marLeft w:val="0"/>
          <w:marRight w:val="0"/>
          <w:marTop w:val="0"/>
          <w:marBottom w:val="0"/>
          <w:divBdr>
            <w:top w:val="none" w:sz="0" w:space="0" w:color="auto"/>
            <w:left w:val="none" w:sz="0" w:space="0" w:color="auto"/>
            <w:bottom w:val="none" w:sz="0" w:space="0" w:color="auto"/>
            <w:right w:val="none" w:sz="0" w:space="0" w:color="auto"/>
          </w:divBdr>
        </w:div>
        <w:div w:id="1042631319">
          <w:marLeft w:val="0"/>
          <w:marRight w:val="0"/>
          <w:marTop w:val="0"/>
          <w:marBottom w:val="0"/>
          <w:divBdr>
            <w:top w:val="none" w:sz="0" w:space="0" w:color="auto"/>
            <w:left w:val="none" w:sz="0" w:space="0" w:color="auto"/>
            <w:bottom w:val="none" w:sz="0" w:space="0" w:color="auto"/>
            <w:right w:val="none" w:sz="0" w:space="0" w:color="auto"/>
          </w:divBdr>
        </w:div>
        <w:div w:id="324823528">
          <w:marLeft w:val="0"/>
          <w:marRight w:val="0"/>
          <w:marTop w:val="0"/>
          <w:marBottom w:val="0"/>
          <w:divBdr>
            <w:top w:val="none" w:sz="0" w:space="0" w:color="auto"/>
            <w:left w:val="none" w:sz="0" w:space="0" w:color="auto"/>
            <w:bottom w:val="none" w:sz="0" w:space="0" w:color="auto"/>
            <w:right w:val="none" w:sz="0" w:space="0" w:color="auto"/>
          </w:divBdr>
        </w:div>
        <w:div w:id="430470895">
          <w:marLeft w:val="0"/>
          <w:marRight w:val="0"/>
          <w:marTop w:val="0"/>
          <w:marBottom w:val="0"/>
          <w:divBdr>
            <w:top w:val="none" w:sz="0" w:space="0" w:color="auto"/>
            <w:left w:val="none" w:sz="0" w:space="0" w:color="auto"/>
            <w:bottom w:val="none" w:sz="0" w:space="0" w:color="auto"/>
            <w:right w:val="none" w:sz="0" w:space="0" w:color="auto"/>
          </w:divBdr>
        </w:div>
        <w:div w:id="1314288134">
          <w:marLeft w:val="0"/>
          <w:marRight w:val="0"/>
          <w:marTop w:val="0"/>
          <w:marBottom w:val="0"/>
          <w:divBdr>
            <w:top w:val="none" w:sz="0" w:space="0" w:color="auto"/>
            <w:left w:val="none" w:sz="0" w:space="0" w:color="auto"/>
            <w:bottom w:val="none" w:sz="0" w:space="0" w:color="auto"/>
            <w:right w:val="none" w:sz="0" w:space="0" w:color="auto"/>
          </w:divBdr>
        </w:div>
        <w:div w:id="175534581">
          <w:marLeft w:val="0"/>
          <w:marRight w:val="0"/>
          <w:marTop w:val="0"/>
          <w:marBottom w:val="0"/>
          <w:divBdr>
            <w:top w:val="none" w:sz="0" w:space="0" w:color="auto"/>
            <w:left w:val="none" w:sz="0" w:space="0" w:color="auto"/>
            <w:bottom w:val="none" w:sz="0" w:space="0" w:color="auto"/>
            <w:right w:val="none" w:sz="0" w:space="0" w:color="auto"/>
          </w:divBdr>
        </w:div>
        <w:div w:id="1681078695">
          <w:marLeft w:val="0"/>
          <w:marRight w:val="0"/>
          <w:marTop w:val="0"/>
          <w:marBottom w:val="0"/>
          <w:divBdr>
            <w:top w:val="none" w:sz="0" w:space="0" w:color="auto"/>
            <w:left w:val="none" w:sz="0" w:space="0" w:color="auto"/>
            <w:bottom w:val="none" w:sz="0" w:space="0" w:color="auto"/>
            <w:right w:val="none" w:sz="0" w:space="0" w:color="auto"/>
          </w:divBdr>
        </w:div>
        <w:div w:id="1705593883">
          <w:marLeft w:val="0"/>
          <w:marRight w:val="0"/>
          <w:marTop w:val="0"/>
          <w:marBottom w:val="0"/>
          <w:divBdr>
            <w:top w:val="none" w:sz="0" w:space="0" w:color="auto"/>
            <w:left w:val="none" w:sz="0" w:space="0" w:color="auto"/>
            <w:bottom w:val="none" w:sz="0" w:space="0" w:color="auto"/>
            <w:right w:val="none" w:sz="0" w:space="0" w:color="auto"/>
          </w:divBdr>
        </w:div>
        <w:div w:id="990715819">
          <w:marLeft w:val="0"/>
          <w:marRight w:val="0"/>
          <w:marTop w:val="0"/>
          <w:marBottom w:val="0"/>
          <w:divBdr>
            <w:top w:val="none" w:sz="0" w:space="0" w:color="auto"/>
            <w:left w:val="none" w:sz="0" w:space="0" w:color="auto"/>
            <w:bottom w:val="none" w:sz="0" w:space="0" w:color="auto"/>
            <w:right w:val="none" w:sz="0" w:space="0" w:color="auto"/>
          </w:divBdr>
        </w:div>
        <w:div w:id="86780338">
          <w:marLeft w:val="0"/>
          <w:marRight w:val="0"/>
          <w:marTop w:val="0"/>
          <w:marBottom w:val="0"/>
          <w:divBdr>
            <w:top w:val="none" w:sz="0" w:space="0" w:color="auto"/>
            <w:left w:val="none" w:sz="0" w:space="0" w:color="auto"/>
            <w:bottom w:val="none" w:sz="0" w:space="0" w:color="auto"/>
            <w:right w:val="none" w:sz="0" w:space="0" w:color="auto"/>
          </w:divBdr>
        </w:div>
        <w:div w:id="466973741">
          <w:marLeft w:val="0"/>
          <w:marRight w:val="0"/>
          <w:marTop w:val="0"/>
          <w:marBottom w:val="0"/>
          <w:divBdr>
            <w:top w:val="none" w:sz="0" w:space="0" w:color="auto"/>
            <w:left w:val="none" w:sz="0" w:space="0" w:color="auto"/>
            <w:bottom w:val="none" w:sz="0" w:space="0" w:color="auto"/>
            <w:right w:val="none" w:sz="0" w:space="0" w:color="auto"/>
          </w:divBdr>
        </w:div>
        <w:div w:id="185675128">
          <w:marLeft w:val="0"/>
          <w:marRight w:val="0"/>
          <w:marTop w:val="0"/>
          <w:marBottom w:val="0"/>
          <w:divBdr>
            <w:top w:val="none" w:sz="0" w:space="0" w:color="auto"/>
            <w:left w:val="none" w:sz="0" w:space="0" w:color="auto"/>
            <w:bottom w:val="none" w:sz="0" w:space="0" w:color="auto"/>
            <w:right w:val="none" w:sz="0" w:space="0" w:color="auto"/>
          </w:divBdr>
        </w:div>
        <w:div w:id="1972783702">
          <w:marLeft w:val="0"/>
          <w:marRight w:val="0"/>
          <w:marTop w:val="0"/>
          <w:marBottom w:val="0"/>
          <w:divBdr>
            <w:top w:val="none" w:sz="0" w:space="0" w:color="auto"/>
            <w:left w:val="none" w:sz="0" w:space="0" w:color="auto"/>
            <w:bottom w:val="none" w:sz="0" w:space="0" w:color="auto"/>
            <w:right w:val="none" w:sz="0" w:space="0" w:color="auto"/>
          </w:divBdr>
        </w:div>
        <w:div w:id="1402364283">
          <w:marLeft w:val="0"/>
          <w:marRight w:val="0"/>
          <w:marTop w:val="0"/>
          <w:marBottom w:val="0"/>
          <w:divBdr>
            <w:top w:val="none" w:sz="0" w:space="0" w:color="auto"/>
            <w:left w:val="none" w:sz="0" w:space="0" w:color="auto"/>
            <w:bottom w:val="none" w:sz="0" w:space="0" w:color="auto"/>
            <w:right w:val="none" w:sz="0" w:space="0" w:color="auto"/>
          </w:divBdr>
        </w:div>
        <w:div w:id="1099058832">
          <w:marLeft w:val="0"/>
          <w:marRight w:val="0"/>
          <w:marTop w:val="0"/>
          <w:marBottom w:val="0"/>
          <w:divBdr>
            <w:top w:val="none" w:sz="0" w:space="0" w:color="auto"/>
            <w:left w:val="none" w:sz="0" w:space="0" w:color="auto"/>
            <w:bottom w:val="none" w:sz="0" w:space="0" w:color="auto"/>
            <w:right w:val="none" w:sz="0" w:space="0" w:color="auto"/>
          </w:divBdr>
        </w:div>
        <w:div w:id="2087457340">
          <w:marLeft w:val="0"/>
          <w:marRight w:val="0"/>
          <w:marTop w:val="0"/>
          <w:marBottom w:val="0"/>
          <w:divBdr>
            <w:top w:val="none" w:sz="0" w:space="0" w:color="auto"/>
            <w:left w:val="none" w:sz="0" w:space="0" w:color="auto"/>
            <w:bottom w:val="none" w:sz="0" w:space="0" w:color="auto"/>
            <w:right w:val="none" w:sz="0" w:space="0" w:color="auto"/>
          </w:divBdr>
        </w:div>
        <w:div w:id="242885072">
          <w:marLeft w:val="0"/>
          <w:marRight w:val="0"/>
          <w:marTop w:val="0"/>
          <w:marBottom w:val="0"/>
          <w:divBdr>
            <w:top w:val="none" w:sz="0" w:space="0" w:color="auto"/>
            <w:left w:val="none" w:sz="0" w:space="0" w:color="auto"/>
            <w:bottom w:val="none" w:sz="0" w:space="0" w:color="auto"/>
            <w:right w:val="none" w:sz="0" w:space="0" w:color="auto"/>
          </w:divBdr>
        </w:div>
        <w:div w:id="721827791">
          <w:marLeft w:val="0"/>
          <w:marRight w:val="0"/>
          <w:marTop w:val="0"/>
          <w:marBottom w:val="0"/>
          <w:divBdr>
            <w:top w:val="none" w:sz="0" w:space="0" w:color="auto"/>
            <w:left w:val="none" w:sz="0" w:space="0" w:color="auto"/>
            <w:bottom w:val="none" w:sz="0" w:space="0" w:color="auto"/>
            <w:right w:val="none" w:sz="0" w:space="0" w:color="auto"/>
          </w:divBdr>
        </w:div>
        <w:div w:id="420220620">
          <w:marLeft w:val="0"/>
          <w:marRight w:val="0"/>
          <w:marTop w:val="0"/>
          <w:marBottom w:val="0"/>
          <w:divBdr>
            <w:top w:val="none" w:sz="0" w:space="0" w:color="auto"/>
            <w:left w:val="none" w:sz="0" w:space="0" w:color="auto"/>
            <w:bottom w:val="none" w:sz="0" w:space="0" w:color="auto"/>
            <w:right w:val="none" w:sz="0" w:space="0" w:color="auto"/>
          </w:divBdr>
        </w:div>
        <w:div w:id="642127740">
          <w:marLeft w:val="0"/>
          <w:marRight w:val="0"/>
          <w:marTop w:val="0"/>
          <w:marBottom w:val="0"/>
          <w:divBdr>
            <w:top w:val="none" w:sz="0" w:space="0" w:color="auto"/>
            <w:left w:val="none" w:sz="0" w:space="0" w:color="auto"/>
            <w:bottom w:val="none" w:sz="0" w:space="0" w:color="auto"/>
            <w:right w:val="none" w:sz="0" w:space="0" w:color="auto"/>
          </w:divBdr>
        </w:div>
        <w:div w:id="117649060">
          <w:marLeft w:val="0"/>
          <w:marRight w:val="0"/>
          <w:marTop w:val="0"/>
          <w:marBottom w:val="0"/>
          <w:divBdr>
            <w:top w:val="none" w:sz="0" w:space="0" w:color="auto"/>
            <w:left w:val="none" w:sz="0" w:space="0" w:color="auto"/>
            <w:bottom w:val="none" w:sz="0" w:space="0" w:color="auto"/>
            <w:right w:val="none" w:sz="0" w:space="0" w:color="auto"/>
          </w:divBdr>
        </w:div>
        <w:div w:id="1390104550">
          <w:marLeft w:val="0"/>
          <w:marRight w:val="0"/>
          <w:marTop w:val="0"/>
          <w:marBottom w:val="0"/>
          <w:divBdr>
            <w:top w:val="none" w:sz="0" w:space="0" w:color="auto"/>
            <w:left w:val="none" w:sz="0" w:space="0" w:color="auto"/>
            <w:bottom w:val="none" w:sz="0" w:space="0" w:color="auto"/>
            <w:right w:val="none" w:sz="0" w:space="0" w:color="auto"/>
          </w:divBdr>
        </w:div>
        <w:div w:id="1170145453">
          <w:marLeft w:val="0"/>
          <w:marRight w:val="0"/>
          <w:marTop w:val="0"/>
          <w:marBottom w:val="0"/>
          <w:divBdr>
            <w:top w:val="none" w:sz="0" w:space="0" w:color="auto"/>
            <w:left w:val="none" w:sz="0" w:space="0" w:color="auto"/>
            <w:bottom w:val="none" w:sz="0" w:space="0" w:color="auto"/>
            <w:right w:val="none" w:sz="0" w:space="0" w:color="auto"/>
          </w:divBdr>
        </w:div>
        <w:div w:id="1689062188">
          <w:marLeft w:val="0"/>
          <w:marRight w:val="0"/>
          <w:marTop w:val="0"/>
          <w:marBottom w:val="0"/>
          <w:divBdr>
            <w:top w:val="none" w:sz="0" w:space="0" w:color="auto"/>
            <w:left w:val="none" w:sz="0" w:space="0" w:color="auto"/>
            <w:bottom w:val="none" w:sz="0" w:space="0" w:color="auto"/>
            <w:right w:val="none" w:sz="0" w:space="0" w:color="auto"/>
          </w:divBdr>
        </w:div>
      </w:divsChild>
    </w:div>
    <w:div w:id="831022027">
      <w:bodyDiv w:val="1"/>
      <w:marLeft w:val="0"/>
      <w:marRight w:val="0"/>
      <w:marTop w:val="0"/>
      <w:marBottom w:val="0"/>
      <w:divBdr>
        <w:top w:val="none" w:sz="0" w:space="0" w:color="auto"/>
        <w:left w:val="none" w:sz="0" w:space="0" w:color="auto"/>
        <w:bottom w:val="none" w:sz="0" w:space="0" w:color="auto"/>
        <w:right w:val="none" w:sz="0" w:space="0" w:color="auto"/>
      </w:divBdr>
    </w:div>
    <w:div w:id="879394044">
      <w:bodyDiv w:val="1"/>
      <w:marLeft w:val="0"/>
      <w:marRight w:val="0"/>
      <w:marTop w:val="0"/>
      <w:marBottom w:val="0"/>
      <w:divBdr>
        <w:top w:val="none" w:sz="0" w:space="0" w:color="auto"/>
        <w:left w:val="none" w:sz="0" w:space="0" w:color="auto"/>
        <w:bottom w:val="none" w:sz="0" w:space="0" w:color="auto"/>
        <w:right w:val="none" w:sz="0" w:space="0" w:color="auto"/>
      </w:divBdr>
    </w:div>
    <w:div w:id="1200971382">
      <w:bodyDiv w:val="1"/>
      <w:marLeft w:val="0"/>
      <w:marRight w:val="0"/>
      <w:marTop w:val="0"/>
      <w:marBottom w:val="0"/>
      <w:divBdr>
        <w:top w:val="none" w:sz="0" w:space="0" w:color="auto"/>
        <w:left w:val="none" w:sz="0" w:space="0" w:color="auto"/>
        <w:bottom w:val="none" w:sz="0" w:space="0" w:color="auto"/>
        <w:right w:val="none" w:sz="0" w:space="0" w:color="auto"/>
      </w:divBdr>
      <w:divsChild>
        <w:div w:id="2096171954">
          <w:marLeft w:val="0"/>
          <w:marRight w:val="0"/>
          <w:marTop w:val="0"/>
          <w:marBottom w:val="0"/>
          <w:divBdr>
            <w:top w:val="none" w:sz="0" w:space="0" w:color="auto"/>
            <w:left w:val="none" w:sz="0" w:space="0" w:color="auto"/>
            <w:bottom w:val="none" w:sz="0" w:space="0" w:color="auto"/>
            <w:right w:val="none" w:sz="0" w:space="0" w:color="auto"/>
          </w:divBdr>
        </w:div>
        <w:div w:id="913244417">
          <w:marLeft w:val="0"/>
          <w:marRight w:val="0"/>
          <w:marTop w:val="0"/>
          <w:marBottom w:val="0"/>
          <w:divBdr>
            <w:top w:val="none" w:sz="0" w:space="0" w:color="auto"/>
            <w:left w:val="none" w:sz="0" w:space="0" w:color="auto"/>
            <w:bottom w:val="none" w:sz="0" w:space="0" w:color="auto"/>
            <w:right w:val="none" w:sz="0" w:space="0" w:color="auto"/>
          </w:divBdr>
        </w:div>
        <w:div w:id="2090346413">
          <w:marLeft w:val="0"/>
          <w:marRight w:val="0"/>
          <w:marTop w:val="0"/>
          <w:marBottom w:val="0"/>
          <w:divBdr>
            <w:top w:val="none" w:sz="0" w:space="0" w:color="auto"/>
            <w:left w:val="none" w:sz="0" w:space="0" w:color="auto"/>
            <w:bottom w:val="none" w:sz="0" w:space="0" w:color="auto"/>
            <w:right w:val="none" w:sz="0" w:space="0" w:color="auto"/>
          </w:divBdr>
        </w:div>
        <w:div w:id="659308498">
          <w:marLeft w:val="0"/>
          <w:marRight w:val="0"/>
          <w:marTop w:val="0"/>
          <w:marBottom w:val="0"/>
          <w:divBdr>
            <w:top w:val="none" w:sz="0" w:space="0" w:color="auto"/>
            <w:left w:val="none" w:sz="0" w:space="0" w:color="auto"/>
            <w:bottom w:val="none" w:sz="0" w:space="0" w:color="auto"/>
            <w:right w:val="none" w:sz="0" w:space="0" w:color="auto"/>
          </w:divBdr>
        </w:div>
        <w:div w:id="45108332">
          <w:marLeft w:val="0"/>
          <w:marRight w:val="0"/>
          <w:marTop w:val="0"/>
          <w:marBottom w:val="0"/>
          <w:divBdr>
            <w:top w:val="none" w:sz="0" w:space="0" w:color="auto"/>
            <w:left w:val="none" w:sz="0" w:space="0" w:color="auto"/>
            <w:bottom w:val="none" w:sz="0" w:space="0" w:color="auto"/>
            <w:right w:val="none" w:sz="0" w:space="0" w:color="auto"/>
          </w:divBdr>
        </w:div>
        <w:div w:id="1675722132">
          <w:marLeft w:val="0"/>
          <w:marRight w:val="0"/>
          <w:marTop w:val="0"/>
          <w:marBottom w:val="0"/>
          <w:divBdr>
            <w:top w:val="none" w:sz="0" w:space="0" w:color="auto"/>
            <w:left w:val="none" w:sz="0" w:space="0" w:color="auto"/>
            <w:bottom w:val="none" w:sz="0" w:space="0" w:color="auto"/>
            <w:right w:val="none" w:sz="0" w:space="0" w:color="auto"/>
          </w:divBdr>
        </w:div>
        <w:div w:id="1212762833">
          <w:marLeft w:val="0"/>
          <w:marRight w:val="0"/>
          <w:marTop w:val="0"/>
          <w:marBottom w:val="0"/>
          <w:divBdr>
            <w:top w:val="none" w:sz="0" w:space="0" w:color="auto"/>
            <w:left w:val="none" w:sz="0" w:space="0" w:color="auto"/>
            <w:bottom w:val="none" w:sz="0" w:space="0" w:color="auto"/>
            <w:right w:val="none" w:sz="0" w:space="0" w:color="auto"/>
          </w:divBdr>
        </w:div>
        <w:div w:id="1657610308">
          <w:marLeft w:val="0"/>
          <w:marRight w:val="0"/>
          <w:marTop w:val="0"/>
          <w:marBottom w:val="0"/>
          <w:divBdr>
            <w:top w:val="none" w:sz="0" w:space="0" w:color="auto"/>
            <w:left w:val="none" w:sz="0" w:space="0" w:color="auto"/>
            <w:bottom w:val="none" w:sz="0" w:space="0" w:color="auto"/>
            <w:right w:val="none" w:sz="0" w:space="0" w:color="auto"/>
          </w:divBdr>
        </w:div>
        <w:div w:id="1504473079">
          <w:marLeft w:val="0"/>
          <w:marRight w:val="0"/>
          <w:marTop w:val="0"/>
          <w:marBottom w:val="0"/>
          <w:divBdr>
            <w:top w:val="none" w:sz="0" w:space="0" w:color="auto"/>
            <w:left w:val="none" w:sz="0" w:space="0" w:color="auto"/>
            <w:bottom w:val="none" w:sz="0" w:space="0" w:color="auto"/>
            <w:right w:val="none" w:sz="0" w:space="0" w:color="auto"/>
          </w:divBdr>
        </w:div>
        <w:div w:id="1932276304">
          <w:marLeft w:val="0"/>
          <w:marRight w:val="0"/>
          <w:marTop w:val="0"/>
          <w:marBottom w:val="0"/>
          <w:divBdr>
            <w:top w:val="none" w:sz="0" w:space="0" w:color="auto"/>
            <w:left w:val="none" w:sz="0" w:space="0" w:color="auto"/>
            <w:bottom w:val="none" w:sz="0" w:space="0" w:color="auto"/>
            <w:right w:val="none" w:sz="0" w:space="0" w:color="auto"/>
          </w:divBdr>
        </w:div>
        <w:div w:id="949699939">
          <w:marLeft w:val="0"/>
          <w:marRight w:val="0"/>
          <w:marTop w:val="0"/>
          <w:marBottom w:val="0"/>
          <w:divBdr>
            <w:top w:val="none" w:sz="0" w:space="0" w:color="auto"/>
            <w:left w:val="none" w:sz="0" w:space="0" w:color="auto"/>
            <w:bottom w:val="none" w:sz="0" w:space="0" w:color="auto"/>
            <w:right w:val="none" w:sz="0" w:space="0" w:color="auto"/>
          </w:divBdr>
        </w:div>
        <w:div w:id="101002678">
          <w:marLeft w:val="0"/>
          <w:marRight w:val="0"/>
          <w:marTop w:val="0"/>
          <w:marBottom w:val="0"/>
          <w:divBdr>
            <w:top w:val="none" w:sz="0" w:space="0" w:color="auto"/>
            <w:left w:val="none" w:sz="0" w:space="0" w:color="auto"/>
            <w:bottom w:val="none" w:sz="0" w:space="0" w:color="auto"/>
            <w:right w:val="none" w:sz="0" w:space="0" w:color="auto"/>
          </w:divBdr>
        </w:div>
        <w:div w:id="1014497587">
          <w:marLeft w:val="0"/>
          <w:marRight w:val="0"/>
          <w:marTop w:val="0"/>
          <w:marBottom w:val="0"/>
          <w:divBdr>
            <w:top w:val="none" w:sz="0" w:space="0" w:color="auto"/>
            <w:left w:val="none" w:sz="0" w:space="0" w:color="auto"/>
            <w:bottom w:val="none" w:sz="0" w:space="0" w:color="auto"/>
            <w:right w:val="none" w:sz="0" w:space="0" w:color="auto"/>
          </w:divBdr>
        </w:div>
        <w:div w:id="239406523">
          <w:marLeft w:val="0"/>
          <w:marRight w:val="0"/>
          <w:marTop w:val="0"/>
          <w:marBottom w:val="0"/>
          <w:divBdr>
            <w:top w:val="none" w:sz="0" w:space="0" w:color="auto"/>
            <w:left w:val="none" w:sz="0" w:space="0" w:color="auto"/>
            <w:bottom w:val="none" w:sz="0" w:space="0" w:color="auto"/>
            <w:right w:val="none" w:sz="0" w:space="0" w:color="auto"/>
          </w:divBdr>
        </w:div>
        <w:div w:id="1143617391">
          <w:marLeft w:val="0"/>
          <w:marRight w:val="0"/>
          <w:marTop w:val="0"/>
          <w:marBottom w:val="0"/>
          <w:divBdr>
            <w:top w:val="none" w:sz="0" w:space="0" w:color="auto"/>
            <w:left w:val="none" w:sz="0" w:space="0" w:color="auto"/>
            <w:bottom w:val="none" w:sz="0" w:space="0" w:color="auto"/>
            <w:right w:val="none" w:sz="0" w:space="0" w:color="auto"/>
          </w:divBdr>
        </w:div>
        <w:div w:id="640037335">
          <w:marLeft w:val="0"/>
          <w:marRight w:val="0"/>
          <w:marTop w:val="0"/>
          <w:marBottom w:val="0"/>
          <w:divBdr>
            <w:top w:val="none" w:sz="0" w:space="0" w:color="auto"/>
            <w:left w:val="none" w:sz="0" w:space="0" w:color="auto"/>
            <w:bottom w:val="none" w:sz="0" w:space="0" w:color="auto"/>
            <w:right w:val="none" w:sz="0" w:space="0" w:color="auto"/>
          </w:divBdr>
        </w:div>
        <w:div w:id="345064701">
          <w:marLeft w:val="0"/>
          <w:marRight w:val="0"/>
          <w:marTop w:val="0"/>
          <w:marBottom w:val="0"/>
          <w:divBdr>
            <w:top w:val="none" w:sz="0" w:space="0" w:color="auto"/>
            <w:left w:val="none" w:sz="0" w:space="0" w:color="auto"/>
            <w:bottom w:val="none" w:sz="0" w:space="0" w:color="auto"/>
            <w:right w:val="none" w:sz="0" w:space="0" w:color="auto"/>
          </w:divBdr>
        </w:div>
        <w:div w:id="1000423770">
          <w:marLeft w:val="0"/>
          <w:marRight w:val="0"/>
          <w:marTop w:val="0"/>
          <w:marBottom w:val="0"/>
          <w:divBdr>
            <w:top w:val="none" w:sz="0" w:space="0" w:color="auto"/>
            <w:left w:val="none" w:sz="0" w:space="0" w:color="auto"/>
            <w:bottom w:val="none" w:sz="0" w:space="0" w:color="auto"/>
            <w:right w:val="none" w:sz="0" w:space="0" w:color="auto"/>
          </w:divBdr>
        </w:div>
        <w:div w:id="792678582">
          <w:marLeft w:val="0"/>
          <w:marRight w:val="0"/>
          <w:marTop w:val="0"/>
          <w:marBottom w:val="0"/>
          <w:divBdr>
            <w:top w:val="none" w:sz="0" w:space="0" w:color="auto"/>
            <w:left w:val="none" w:sz="0" w:space="0" w:color="auto"/>
            <w:bottom w:val="none" w:sz="0" w:space="0" w:color="auto"/>
            <w:right w:val="none" w:sz="0" w:space="0" w:color="auto"/>
          </w:divBdr>
        </w:div>
        <w:div w:id="40710779">
          <w:marLeft w:val="0"/>
          <w:marRight w:val="0"/>
          <w:marTop w:val="0"/>
          <w:marBottom w:val="0"/>
          <w:divBdr>
            <w:top w:val="none" w:sz="0" w:space="0" w:color="auto"/>
            <w:left w:val="none" w:sz="0" w:space="0" w:color="auto"/>
            <w:bottom w:val="none" w:sz="0" w:space="0" w:color="auto"/>
            <w:right w:val="none" w:sz="0" w:space="0" w:color="auto"/>
          </w:divBdr>
        </w:div>
        <w:div w:id="506406766">
          <w:marLeft w:val="0"/>
          <w:marRight w:val="0"/>
          <w:marTop w:val="0"/>
          <w:marBottom w:val="0"/>
          <w:divBdr>
            <w:top w:val="none" w:sz="0" w:space="0" w:color="auto"/>
            <w:left w:val="none" w:sz="0" w:space="0" w:color="auto"/>
            <w:bottom w:val="none" w:sz="0" w:space="0" w:color="auto"/>
            <w:right w:val="none" w:sz="0" w:space="0" w:color="auto"/>
          </w:divBdr>
        </w:div>
        <w:div w:id="1213924018">
          <w:marLeft w:val="0"/>
          <w:marRight w:val="0"/>
          <w:marTop w:val="0"/>
          <w:marBottom w:val="0"/>
          <w:divBdr>
            <w:top w:val="none" w:sz="0" w:space="0" w:color="auto"/>
            <w:left w:val="none" w:sz="0" w:space="0" w:color="auto"/>
            <w:bottom w:val="none" w:sz="0" w:space="0" w:color="auto"/>
            <w:right w:val="none" w:sz="0" w:space="0" w:color="auto"/>
          </w:divBdr>
        </w:div>
        <w:div w:id="1893271061">
          <w:marLeft w:val="0"/>
          <w:marRight w:val="0"/>
          <w:marTop w:val="0"/>
          <w:marBottom w:val="0"/>
          <w:divBdr>
            <w:top w:val="none" w:sz="0" w:space="0" w:color="auto"/>
            <w:left w:val="none" w:sz="0" w:space="0" w:color="auto"/>
            <w:bottom w:val="none" w:sz="0" w:space="0" w:color="auto"/>
            <w:right w:val="none" w:sz="0" w:space="0" w:color="auto"/>
          </w:divBdr>
        </w:div>
        <w:div w:id="1871139705">
          <w:marLeft w:val="0"/>
          <w:marRight w:val="0"/>
          <w:marTop w:val="0"/>
          <w:marBottom w:val="0"/>
          <w:divBdr>
            <w:top w:val="none" w:sz="0" w:space="0" w:color="auto"/>
            <w:left w:val="none" w:sz="0" w:space="0" w:color="auto"/>
            <w:bottom w:val="none" w:sz="0" w:space="0" w:color="auto"/>
            <w:right w:val="none" w:sz="0" w:space="0" w:color="auto"/>
          </w:divBdr>
        </w:div>
        <w:div w:id="1944994833">
          <w:marLeft w:val="0"/>
          <w:marRight w:val="0"/>
          <w:marTop w:val="0"/>
          <w:marBottom w:val="0"/>
          <w:divBdr>
            <w:top w:val="none" w:sz="0" w:space="0" w:color="auto"/>
            <w:left w:val="none" w:sz="0" w:space="0" w:color="auto"/>
            <w:bottom w:val="none" w:sz="0" w:space="0" w:color="auto"/>
            <w:right w:val="none" w:sz="0" w:space="0" w:color="auto"/>
          </w:divBdr>
        </w:div>
        <w:div w:id="1502504443">
          <w:marLeft w:val="0"/>
          <w:marRight w:val="0"/>
          <w:marTop w:val="0"/>
          <w:marBottom w:val="0"/>
          <w:divBdr>
            <w:top w:val="none" w:sz="0" w:space="0" w:color="auto"/>
            <w:left w:val="none" w:sz="0" w:space="0" w:color="auto"/>
            <w:bottom w:val="none" w:sz="0" w:space="0" w:color="auto"/>
            <w:right w:val="none" w:sz="0" w:space="0" w:color="auto"/>
          </w:divBdr>
        </w:div>
        <w:div w:id="103154592">
          <w:marLeft w:val="0"/>
          <w:marRight w:val="0"/>
          <w:marTop w:val="0"/>
          <w:marBottom w:val="0"/>
          <w:divBdr>
            <w:top w:val="none" w:sz="0" w:space="0" w:color="auto"/>
            <w:left w:val="none" w:sz="0" w:space="0" w:color="auto"/>
            <w:bottom w:val="none" w:sz="0" w:space="0" w:color="auto"/>
            <w:right w:val="none" w:sz="0" w:space="0" w:color="auto"/>
          </w:divBdr>
        </w:div>
        <w:div w:id="516509512">
          <w:marLeft w:val="0"/>
          <w:marRight w:val="0"/>
          <w:marTop w:val="0"/>
          <w:marBottom w:val="0"/>
          <w:divBdr>
            <w:top w:val="none" w:sz="0" w:space="0" w:color="auto"/>
            <w:left w:val="none" w:sz="0" w:space="0" w:color="auto"/>
            <w:bottom w:val="none" w:sz="0" w:space="0" w:color="auto"/>
            <w:right w:val="none" w:sz="0" w:space="0" w:color="auto"/>
          </w:divBdr>
        </w:div>
        <w:div w:id="535311866">
          <w:marLeft w:val="0"/>
          <w:marRight w:val="0"/>
          <w:marTop w:val="0"/>
          <w:marBottom w:val="0"/>
          <w:divBdr>
            <w:top w:val="none" w:sz="0" w:space="0" w:color="auto"/>
            <w:left w:val="none" w:sz="0" w:space="0" w:color="auto"/>
            <w:bottom w:val="none" w:sz="0" w:space="0" w:color="auto"/>
            <w:right w:val="none" w:sz="0" w:space="0" w:color="auto"/>
          </w:divBdr>
        </w:div>
        <w:div w:id="1095782856">
          <w:marLeft w:val="0"/>
          <w:marRight w:val="0"/>
          <w:marTop w:val="0"/>
          <w:marBottom w:val="0"/>
          <w:divBdr>
            <w:top w:val="none" w:sz="0" w:space="0" w:color="auto"/>
            <w:left w:val="none" w:sz="0" w:space="0" w:color="auto"/>
            <w:bottom w:val="none" w:sz="0" w:space="0" w:color="auto"/>
            <w:right w:val="none" w:sz="0" w:space="0" w:color="auto"/>
          </w:divBdr>
        </w:div>
        <w:div w:id="122577984">
          <w:marLeft w:val="0"/>
          <w:marRight w:val="0"/>
          <w:marTop w:val="0"/>
          <w:marBottom w:val="0"/>
          <w:divBdr>
            <w:top w:val="none" w:sz="0" w:space="0" w:color="auto"/>
            <w:left w:val="none" w:sz="0" w:space="0" w:color="auto"/>
            <w:bottom w:val="none" w:sz="0" w:space="0" w:color="auto"/>
            <w:right w:val="none" w:sz="0" w:space="0" w:color="auto"/>
          </w:divBdr>
        </w:div>
        <w:div w:id="126943804">
          <w:marLeft w:val="0"/>
          <w:marRight w:val="0"/>
          <w:marTop w:val="0"/>
          <w:marBottom w:val="0"/>
          <w:divBdr>
            <w:top w:val="none" w:sz="0" w:space="0" w:color="auto"/>
            <w:left w:val="none" w:sz="0" w:space="0" w:color="auto"/>
            <w:bottom w:val="none" w:sz="0" w:space="0" w:color="auto"/>
            <w:right w:val="none" w:sz="0" w:space="0" w:color="auto"/>
          </w:divBdr>
        </w:div>
        <w:div w:id="1314524785">
          <w:marLeft w:val="0"/>
          <w:marRight w:val="0"/>
          <w:marTop w:val="0"/>
          <w:marBottom w:val="0"/>
          <w:divBdr>
            <w:top w:val="none" w:sz="0" w:space="0" w:color="auto"/>
            <w:left w:val="none" w:sz="0" w:space="0" w:color="auto"/>
            <w:bottom w:val="none" w:sz="0" w:space="0" w:color="auto"/>
            <w:right w:val="none" w:sz="0" w:space="0" w:color="auto"/>
          </w:divBdr>
        </w:div>
        <w:div w:id="224874609">
          <w:marLeft w:val="0"/>
          <w:marRight w:val="0"/>
          <w:marTop w:val="0"/>
          <w:marBottom w:val="0"/>
          <w:divBdr>
            <w:top w:val="none" w:sz="0" w:space="0" w:color="auto"/>
            <w:left w:val="none" w:sz="0" w:space="0" w:color="auto"/>
            <w:bottom w:val="none" w:sz="0" w:space="0" w:color="auto"/>
            <w:right w:val="none" w:sz="0" w:space="0" w:color="auto"/>
          </w:divBdr>
        </w:div>
        <w:div w:id="755636554">
          <w:marLeft w:val="0"/>
          <w:marRight w:val="0"/>
          <w:marTop w:val="0"/>
          <w:marBottom w:val="0"/>
          <w:divBdr>
            <w:top w:val="none" w:sz="0" w:space="0" w:color="auto"/>
            <w:left w:val="none" w:sz="0" w:space="0" w:color="auto"/>
            <w:bottom w:val="none" w:sz="0" w:space="0" w:color="auto"/>
            <w:right w:val="none" w:sz="0" w:space="0" w:color="auto"/>
          </w:divBdr>
        </w:div>
        <w:div w:id="1299843310">
          <w:marLeft w:val="0"/>
          <w:marRight w:val="0"/>
          <w:marTop w:val="0"/>
          <w:marBottom w:val="0"/>
          <w:divBdr>
            <w:top w:val="none" w:sz="0" w:space="0" w:color="auto"/>
            <w:left w:val="none" w:sz="0" w:space="0" w:color="auto"/>
            <w:bottom w:val="none" w:sz="0" w:space="0" w:color="auto"/>
            <w:right w:val="none" w:sz="0" w:space="0" w:color="auto"/>
          </w:divBdr>
        </w:div>
        <w:div w:id="242953321">
          <w:marLeft w:val="0"/>
          <w:marRight w:val="0"/>
          <w:marTop w:val="0"/>
          <w:marBottom w:val="0"/>
          <w:divBdr>
            <w:top w:val="none" w:sz="0" w:space="0" w:color="auto"/>
            <w:left w:val="none" w:sz="0" w:space="0" w:color="auto"/>
            <w:bottom w:val="none" w:sz="0" w:space="0" w:color="auto"/>
            <w:right w:val="none" w:sz="0" w:space="0" w:color="auto"/>
          </w:divBdr>
        </w:div>
        <w:div w:id="1218392822">
          <w:marLeft w:val="0"/>
          <w:marRight w:val="0"/>
          <w:marTop w:val="0"/>
          <w:marBottom w:val="0"/>
          <w:divBdr>
            <w:top w:val="none" w:sz="0" w:space="0" w:color="auto"/>
            <w:left w:val="none" w:sz="0" w:space="0" w:color="auto"/>
            <w:bottom w:val="none" w:sz="0" w:space="0" w:color="auto"/>
            <w:right w:val="none" w:sz="0" w:space="0" w:color="auto"/>
          </w:divBdr>
        </w:div>
        <w:div w:id="410587965">
          <w:marLeft w:val="0"/>
          <w:marRight w:val="0"/>
          <w:marTop w:val="0"/>
          <w:marBottom w:val="0"/>
          <w:divBdr>
            <w:top w:val="none" w:sz="0" w:space="0" w:color="auto"/>
            <w:left w:val="none" w:sz="0" w:space="0" w:color="auto"/>
            <w:bottom w:val="none" w:sz="0" w:space="0" w:color="auto"/>
            <w:right w:val="none" w:sz="0" w:space="0" w:color="auto"/>
          </w:divBdr>
        </w:div>
        <w:div w:id="326909081">
          <w:marLeft w:val="0"/>
          <w:marRight w:val="0"/>
          <w:marTop w:val="0"/>
          <w:marBottom w:val="0"/>
          <w:divBdr>
            <w:top w:val="none" w:sz="0" w:space="0" w:color="auto"/>
            <w:left w:val="none" w:sz="0" w:space="0" w:color="auto"/>
            <w:bottom w:val="none" w:sz="0" w:space="0" w:color="auto"/>
            <w:right w:val="none" w:sz="0" w:space="0" w:color="auto"/>
          </w:divBdr>
        </w:div>
        <w:div w:id="1402019214">
          <w:marLeft w:val="0"/>
          <w:marRight w:val="0"/>
          <w:marTop w:val="0"/>
          <w:marBottom w:val="0"/>
          <w:divBdr>
            <w:top w:val="none" w:sz="0" w:space="0" w:color="auto"/>
            <w:left w:val="none" w:sz="0" w:space="0" w:color="auto"/>
            <w:bottom w:val="none" w:sz="0" w:space="0" w:color="auto"/>
            <w:right w:val="none" w:sz="0" w:space="0" w:color="auto"/>
          </w:divBdr>
        </w:div>
        <w:div w:id="1617639378">
          <w:marLeft w:val="0"/>
          <w:marRight w:val="0"/>
          <w:marTop w:val="0"/>
          <w:marBottom w:val="0"/>
          <w:divBdr>
            <w:top w:val="none" w:sz="0" w:space="0" w:color="auto"/>
            <w:left w:val="none" w:sz="0" w:space="0" w:color="auto"/>
            <w:bottom w:val="none" w:sz="0" w:space="0" w:color="auto"/>
            <w:right w:val="none" w:sz="0" w:space="0" w:color="auto"/>
          </w:divBdr>
        </w:div>
        <w:div w:id="2041467393">
          <w:marLeft w:val="0"/>
          <w:marRight w:val="0"/>
          <w:marTop w:val="0"/>
          <w:marBottom w:val="0"/>
          <w:divBdr>
            <w:top w:val="none" w:sz="0" w:space="0" w:color="auto"/>
            <w:left w:val="none" w:sz="0" w:space="0" w:color="auto"/>
            <w:bottom w:val="none" w:sz="0" w:space="0" w:color="auto"/>
            <w:right w:val="none" w:sz="0" w:space="0" w:color="auto"/>
          </w:divBdr>
        </w:div>
        <w:div w:id="303513547">
          <w:marLeft w:val="0"/>
          <w:marRight w:val="0"/>
          <w:marTop w:val="0"/>
          <w:marBottom w:val="0"/>
          <w:divBdr>
            <w:top w:val="none" w:sz="0" w:space="0" w:color="auto"/>
            <w:left w:val="none" w:sz="0" w:space="0" w:color="auto"/>
            <w:bottom w:val="none" w:sz="0" w:space="0" w:color="auto"/>
            <w:right w:val="none" w:sz="0" w:space="0" w:color="auto"/>
          </w:divBdr>
        </w:div>
        <w:div w:id="1498112912">
          <w:marLeft w:val="0"/>
          <w:marRight w:val="0"/>
          <w:marTop w:val="0"/>
          <w:marBottom w:val="0"/>
          <w:divBdr>
            <w:top w:val="none" w:sz="0" w:space="0" w:color="auto"/>
            <w:left w:val="none" w:sz="0" w:space="0" w:color="auto"/>
            <w:bottom w:val="none" w:sz="0" w:space="0" w:color="auto"/>
            <w:right w:val="none" w:sz="0" w:space="0" w:color="auto"/>
          </w:divBdr>
        </w:div>
        <w:div w:id="1127310161">
          <w:marLeft w:val="0"/>
          <w:marRight w:val="0"/>
          <w:marTop w:val="0"/>
          <w:marBottom w:val="0"/>
          <w:divBdr>
            <w:top w:val="none" w:sz="0" w:space="0" w:color="auto"/>
            <w:left w:val="none" w:sz="0" w:space="0" w:color="auto"/>
            <w:bottom w:val="none" w:sz="0" w:space="0" w:color="auto"/>
            <w:right w:val="none" w:sz="0" w:space="0" w:color="auto"/>
          </w:divBdr>
        </w:div>
        <w:div w:id="1297224603">
          <w:marLeft w:val="0"/>
          <w:marRight w:val="0"/>
          <w:marTop w:val="0"/>
          <w:marBottom w:val="0"/>
          <w:divBdr>
            <w:top w:val="none" w:sz="0" w:space="0" w:color="auto"/>
            <w:left w:val="none" w:sz="0" w:space="0" w:color="auto"/>
            <w:bottom w:val="none" w:sz="0" w:space="0" w:color="auto"/>
            <w:right w:val="none" w:sz="0" w:space="0" w:color="auto"/>
          </w:divBdr>
        </w:div>
        <w:div w:id="670573115">
          <w:marLeft w:val="0"/>
          <w:marRight w:val="0"/>
          <w:marTop w:val="0"/>
          <w:marBottom w:val="0"/>
          <w:divBdr>
            <w:top w:val="none" w:sz="0" w:space="0" w:color="auto"/>
            <w:left w:val="none" w:sz="0" w:space="0" w:color="auto"/>
            <w:bottom w:val="none" w:sz="0" w:space="0" w:color="auto"/>
            <w:right w:val="none" w:sz="0" w:space="0" w:color="auto"/>
          </w:divBdr>
        </w:div>
        <w:div w:id="996805380">
          <w:marLeft w:val="0"/>
          <w:marRight w:val="0"/>
          <w:marTop w:val="0"/>
          <w:marBottom w:val="0"/>
          <w:divBdr>
            <w:top w:val="none" w:sz="0" w:space="0" w:color="auto"/>
            <w:left w:val="none" w:sz="0" w:space="0" w:color="auto"/>
            <w:bottom w:val="none" w:sz="0" w:space="0" w:color="auto"/>
            <w:right w:val="none" w:sz="0" w:space="0" w:color="auto"/>
          </w:divBdr>
        </w:div>
        <w:div w:id="279842882">
          <w:marLeft w:val="0"/>
          <w:marRight w:val="0"/>
          <w:marTop w:val="0"/>
          <w:marBottom w:val="0"/>
          <w:divBdr>
            <w:top w:val="none" w:sz="0" w:space="0" w:color="auto"/>
            <w:left w:val="none" w:sz="0" w:space="0" w:color="auto"/>
            <w:bottom w:val="none" w:sz="0" w:space="0" w:color="auto"/>
            <w:right w:val="none" w:sz="0" w:space="0" w:color="auto"/>
          </w:divBdr>
        </w:div>
        <w:div w:id="1358895820">
          <w:marLeft w:val="0"/>
          <w:marRight w:val="0"/>
          <w:marTop w:val="0"/>
          <w:marBottom w:val="0"/>
          <w:divBdr>
            <w:top w:val="none" w:sz="0" w:space="0" w:color="auto"/>
            <w:left w:val="none" w:sz="0" w:space="0" w:color="auto"/>
            <w:bottom w:val="none" w:sz="0" w:space="0" w:color="auto"/>
            <w:right w:val="none" w:sz="0" w:space="0" w:color="auto"/>
          </w:divBdr>
        </w:div>
        <w:div w:id="453140956">
          <w:marLeft w:val="0"/>
          <w:marRight w:val="0"/>
          <w:marTop w:val="0"/>
          <w:marBottom w:val="0"/>
          <w:divBdr>
            <w:top w:val="none" w:sz="0" w:space="0" w:color="auto"/>
            <w:left w:val="none" w:sz="0" w:space="0" w:color="auto"/>
            <w:bottom w:val="none" w:sz="0" w:space="0" w:color="auto"/>
            <w:right w:val="none" w:sz="0" w:space="0" w:color="auto"/>
          </w:divBdr>
        </w:div>
        <w:div w:id="1282223868">
          <w:marLeft w:val="0"/>
          <w:marRight w:val="0"/>
          <w:marTop w:val="0"/>
          <w:marBottom w:val="0"/>
          <w:divBdr>
            <w:top w:val="none" w:sz="0" w:space="0" w:color="auto"/>
            <w:left w:val="none" w:sz="0" w:space="0" w:color="auto"/>
            <w:bottom w:val="none" w:sz="0" w:space="0" w:color="auto"/>
            <w:right w:val="none" w:sz="0" w:space="0" w:color="auto"/>
          </w:divBdr>
        </w:div>
        <w:div w:id="37827047">
          <w:marLeft w:val="0"/>
          <w:marRight w:val="0"/>
          <w:marTop w:val="0"/>
          <w:marBottom w:val="0"/>
          <w:divBdr>
            <w:top w:val="none" w:sz="0" w:space="0" w:color="auto"/>
            <w:left w:val="none" w:sz="0" w:space="0" w:color="auto"/>
            <w:bottom w:val="none" w:sz="0" w:space="0" w:color="auto"/>
            <w:right w:val="none" w:sz="0" w:space="0" w:color="auto"/>
          </w:divBdr>
        </w:div>
        <w:div w:id="1913852333">
          <w:marLeft w:val="0"/>
          <w:marRight w:val="0"/>
          <w:marTop w:val="0"/>
          <w:marBottom w:val="0"/>
          <w:divBdr>
            <w:top w:val="none" w:sz="0" w:space="0" w:color="auto"/>
            <w:left w:val="none" w:sz="0" w:space="0" w:color="auto"/>
            <w:bottom w:val="none" w:sz="0" w:space="0" w:color="auto"/>
            <w:right w:val="none" w:sz="0" w:space="0" w:color="auto"/>
          </w:divBdr>
        </w:div>
        <w:div w:id="642849405">
          <w:marLeft w:val="0"/>
          <w:marRight w:val="0"/>
          <w:marTop w:val="0"/>
          <w:marBottom w:val="0"/>
          <w:divBdr>
            <w:top w:val="none" w:sz="0" w:space="0" w:color="auto"/>
            <w:left w:val="none" w:sz="0" w:space="0" w:color="auto"/>
            <w:bottom w:val="none" w:sz="0" w:space="0" w:color="auto"/>
            <w:right w:val="none" w:sz="0" w:space="0" w:color="auto"/>
          </w:divBdr>
        </w:div>
        <w:div w:id="973026914">
          <w:marLeft w:val="0"/>
          <w:marRight w:val="0"/>
          <w:marTop w:val="0"/>
          <w:marBottom w:val="0"/>
          <w:divBdr>
            <w:top w:val="none" w:sz="0" w:space="0" w:color="auto"/>
            <w:left w:val="none" w:sz="0" w:space="0" w:color="auto"/>
            <w:bottom w:val="none" w:sz="0" w:space="0" w:color="auto"/>
            <w:right w:val="none" w:sz="0" w:space="0" w:color="auto"/>
          </w:divBdr>
        </w:div>
        <w:div w:id="1805729542">
          <w:marLeft w:val="0"/>
          <w:marRight w:val="0"/>
          <w:marTop w:val="0"/>
          <w:marBottom w:val="0"/>
          <w:divBdr>
            <w:top w:val="none" w:sz="0" w:space="0" w:color="auto"/>
            <w:left w:val="none" w:sz="0" w:space="0" w:color="auto"/>
            <w:bottom w:val="none" w:sz="0" w:space="0" w:color="auto"/>
            <w:right w:val="none" w:sz="0" w:space="0" w:color="auto"/>
          </w:divBdr>
        </w:div>
        <w:div w:id="1529022828">
          <w:marLeft w:val="0"/>
          <w:marRight w:val="0"/>
          <w:marTop w:val="0"/>
          <w:marBottom w:val="0"/>
          <w:divBdr>
            <w:top w:val="none" w:sz="0" w:space="0" w:color="auto"/>
            <w:left w:val="none" w:sz="0" w:space="0" w:color="auto"/>
            <w:bottom w:val="none" w:sz="0" w:space="0" w:color="auto"/>
            <w:right w:val="none" w:sz="0" w:space="0" w:color="auto"/>
          </w:divBdr>
        </w:div>
        <w:div w:id="102462642">
          <w:marLeft w:val="0"/>
          <w:marRight w:val="0"/>
          <w:marTop w:val="0"/>
          <w:marBottom w:val="0"/>
          <w:divBdr>
            <w:top w:val="none" w:sz="0" w:space="0" w:color="auto"/>
            <w:left w:val="none" w:sz="0" w:space="0" w:color="auto"/>
            <w:bottom w:val="none" w:sz="0" w:space="0" w:color="auto"/>
            <w:right w:val="none" w:sz="0" w:space="0" w:color="auto"/>
          </w:divBdr>
        </w:div>
        <w:div w:id="2141416861">
          <w:marLeft w:val="0"/>
          <w:marRight w:val="0"/>
          <w:marTop w:val="0"/>
          <w:marBottom w:val="0"/>
          <w:divBdr>
            <w:top w:val="none" w:sz="0" w:space="0" w:color="auto"/>
            <w:left w:val="none" w:sz="0" w:space="0" w:color="auto"/>
            <w:bottom w:val="none" w:sz="0" w:space="0" w:color="auto"/>
            <w:right w:val="none" w:sz="0" w:space="0" w:color="auto"/>
          </w:divBdr>
        </w:div>
        <w:div w:id="1024747880">
          <w:marLeft w:val="0"/>
          <w:marRight w:val="0"/>
          <w:marTop w:val="0"/>
          <w:marBottom w:val="0"/>
          <w:divBdr>
            <w:top w:val="none" w:sz="0" w:space="0" w:color="auto"/>
            <w:left w:val="none" w:sz="0" w:space="0" w:color="auto"/>
            <w:bottom w:val="none" w:sz="0" w:space="0" w:color="auto"/>
            <w:right w:val="none" w:sz="0" w:space="0" w:color="auto"/>
          </w:divBdr>
        </w:div>
        <w:div w:id="1852992633">
          <w:marLeft w:val="0"/>
          <w:marRight w:val="0"/>
          <w:marTop w:val="0"/>
          <w:marBottom w:val="0"/>
          <w:divBdr>
            <w:top w:val="none" w:sz="0" w:space="0" w:color="auto"/>
            <w:left w:val="none" w:sz="0" w:space="0" w:color="auto"/>
            <w:bottom w:val="none" w:sz="0" w:space="0" w:color="auto"/>
            <w:right w:val="none" w:sz="0" w:space="0" w:color="auto"/>
          </w:divBdr>
        </w:div>
        <w:div w:id="2089110457">
          <w:marLeft w:val="0"/>
          <w:marRight w:val="0"/>
          <w:marTop w:val="0"/>
          <w:marBottom w:val="0"/>
          <w:divBdr>
            <w:top w:val="none" w:sz="0" w:space="0" w:color="auto"/>
            <w:left w:val="none" w:sz="0" w:space="0" w:color="auto"/>
            <w:bottom w:val="none" w:sz="0" w:space="0" w:color="auto"/>
            <w:right w:val="none" w:sz="0" w:space="0" w:color="auto"/>
          </w:divBdr>
        </w:div>
        <w:div w:id="482553429">
          <w:marLeft w:val="0"/>
          <w:marRight w:val="0"/>
          <w:marTop w:val="0"/>
          <w:marBottom w:val="0"/>
          <w:divBdr>
            <w:top w:val="none" w:sz="0" w:space="0" w:color="auto"/>
            <w:left w:val="none" w:sz="0" w:space="0" w:color="auto"/>
            <w:bottom w:val="none" w:sz="0" w:space="0" w:color="auto"/>
            <w:right w:val="none" w:sz="0" w:space="0" w:color="auto"/>
          </w:divBdr>
        </w:div>
        <w:div w:id="186604623">
          <w:marLeft w:val="0"/>
          <w:marRight w:val="0"/>
          <w:marTop w:val="0"/>
          <w:marBottom w:val="0"/>
          <w:divBdr>
            <w:top w:val="none" w:sz="0" w:space="0" w:color="auto"/>
            <w:left w:val="none" w:sz="0" w:space="0" w:color="auto"/>
            <w:bottom w:val="none" w:sz="0" w:space="0" w:color="auto"/>
            <w:right w:val="none" w:sz="0" w:space="0" w:color="auto"/>
          </w:divBdr>
        </w:div>
        <w:div w:id="1443453315">
          <w:marLeft w:val="0"/>
          <w:marRight w:val="0"/>
          <w:marTop w:val="0"/>
          <w:marBottom w:val="0"/>
          <w:divBdr>
            <w:top w:val="none" w:sz="0" w:space="0" w:color="auto"/>
            <w:left w:val="none" w:sz="0" w:space="0" w:color="auto"/>
            <w:bottom w:val="none" w:sz="0" w:space="0" w:color="auto"/>
            <w:right w:val="none" w:sz="0" w:space="0" w:color="auto"/>
          </w:divBdr>
        </w:div>
        <w:div w:id="257565907">
          <w:marLeft w:val="0"/>
          <w:marRight w:val="0"/>
          <w:marTop w:val="0"/>
          <w:marBottom w:val="0"/>
          <w:divBdr>
            <w:top w:val="none" w:sz="0" w:space="0" w:color="auto"/>
            <w:left w:val="none" w:sz="0" w:space="0" w:color="auto"/>
            <w:bottom w:val="none" w:sz="0" w:space="0" w:color="auto"/>
            <w:right w:val="none" w:sz="0" w:space="0" w:color="auto"/>
          </w:divBdr>
        </w:div>
        <w:div w:id="1221819657">
          <w:marLeft w:val="0"/>
          <w:marRight w:val="0"/>
          <w:marTop w:val="0"/>
          <w:marBottom w:val="0"/>
          <w:divBdr>
            <w:top w:val="none" w:sz="0" w:space="0" w:color="auto"/>
            <w:left w:val="none" w:sz="0" w:space="0" w:color="auto"/>
            <w:bottom w:val="none" w:sz="0" w:space="0" w:color="auto"/>
            <w:right w:val="none" w:sz="0" w:space="0" w:color="auto"/>
          </w:divBdr>
        </w:div>
        <w:div w:id="2145583502">
          <w:marLeft w:val="0"/>
          <w:marRight w:val="0"/>
          <w:marTop w:val="0"/>
          <w:marBottom w:val="0"/>
          <w:divBdr>
            <w:top w:val="none" w:sz="0" w:space="0" w:color="auto"/>
            <w:left w:val="none" w:sz="0" w:space="0" w:color="auto"/>
            <w:bottom w:val="none" w:sz="0" w:space="0" w:color="auto"/>
            <w:right w:val="none" w:sz="0" w:space="0" w:color="auto"/>
          </w:divBdr>
        </w:div>
        <w:div w:id="1031876558">
          <w:marLeft w:val="0"/>
          <w:marRight w:val="0"/>
          <w:marTop w:val="0"/>
          <w:marBottom w:val="0"/>
          <w:divBdr>
            <w:top w:val="none" w:sz="0" w:space="0" w:color="auto"/>
            <w:left w:val="none" w:sz="0" w:space="0" w:color="auto"/>
            <w:bottom w:val="none" w:sz="0" w:space="0" w:color="auto"/>
            <w:right w:val="none" w:sz="0" w:space="0" w:color="auto"/>
          </w:divBdr>
        </w:div>
        <w:div w:id="2026708852">
          <w:marLeft w:val="0"/>
          <w:marRight w:val="0"/>
          <w:marTop w:val="0"/>
          <w:marBottom w:val="0"/>
          <w:divBdr>
            <w:top w:val="none" w:sz="0" w:space="0" w:color="auto"/>
            <w:left w:val="none" w:sz="0" w:space="0" w:color="auto"/>
            <w:bottom w:val="none" w:sz="0" w:space="0" w:color="auto"/>
            <w:right w:val="none" w:sz="0" w:space="0" w:color="auto"/>
          </w:divBdr>
        </w:div>
        <w:div w:id="735510884">
          <w:marLeft w:val="0"/>
          <w:marRight w:val="0"/>
          <w:marTop w:val="0"/>
          <w:marBottom w:val="0"/>
          <w:divBdr>
            <w:top w:val="none" w:sz="0" w:space="0" w:color="auto"/>
            <w:left w:val="none" w:sz="0" w:space="0" w:color="auto"/>
            <w:bottom w:val="none" w:sz="0" w:space="0" w:color="auto"/>
            <w:right w:val="none" w:sz="0" w:space="0" w:color="auto"/>
          </w:divBdr>
        </w:div>
        <w:div w:id="1381708728">
          <w:marLeft w:val="0"/>
          <w:marRight w:val="0"/>
          <w:marTop w:val="0"/>
          <w:marBottom w:val="0"/>
          <w:divBdr>
            <w:top w:val="none" w:sz="0" w:space="0" w:color="auto"/>
            <w:left w:val="none" w:sz="0" w:space="0" w:color="auto"/>
            <w:bottom w:val="none" w:sz="0" w:space="0" w:color="auto"/>
            <w:right w:val="none" w:sz="0" w:space="0" w:color="auto"/>
          </w:divBdr>
        </w:div>
        <w:div w:id="610742821">
          <w:marLeft w:val="0"/>
          <w:marRight w:val="0"/>
          <w:marTop w:val="0"/>
          <w:marBottom w:val="0"/>
          <w:divBdr>
            <w:top w:val="none" w:sz="0" w:space="0" w:color="auto"/>
            <w:left w:val="none" w:sz="0" w:space="0" w:color="auto"/>
            <w:bottom w:val="none" w:sz="0" w:space="0" w:color="auto"/>
            <w:right w:val="none" w:sz="0" w:space="0" w:color="auto"/>
          </w:divBdr>
        </w:div>
        <w:div w:id="1353531105">
          <w:marLeft w:val="0"/>
          <w:marRight w:val="0"/>
          <w:marTop w:val="0"/>
          <w:marBottom w:val="0"/>
          <w:divBdr>
            <w:top w:val="none" w:sz="0" w:space="0" w:color="auto"/>
            <w:left w:val="none" w:sz="0" w:space="0" w:color="auto"/>
            <w:bottom w:val="none" w:sz="0" w:space="0" w:color="auto"/>
            <w:right w:val="none" w:sz="0" w:space="0" w:color="auto"/>
          </w:divBdr>
        </w:div>
        <w:div w:id="1240100215">
          <w:marLeft w:val="0"/>
          <w:marRight w:val="0"/>
          <w:marTop w:val="0"/>
          <w:marBottom w:val="0"/>
          <w:divBdr>
            <w:top w:val="none" w:sz="0" w:space="0" w:color="auto"/>
            <w:left w:val="none" w:sz="0" w:space="0" w:color="auto"/>
            <w:bottom w:val="none" w:sz="0" w:space="0" w:color="auto"/>
            <w:right w:val="none" w:sz="0" w:space="0" w:color="auto"/>
          </w:divBdr>
        </w:div>
        <w:div w:id="226690114">
          <w:marLeft w:val="0"/>
          <w:marRight w:val="0"/>
          <w:marTop w:val="0"/>
          <w:marBottom w:val="0"/>
          <w:divBdr>
            <w:top w:val="none" w:sz="0" w:space="0" w:color="auto"/>
            <w:left w:val="none" w:sz="0" w:space="0" w:color="auto"/>
            <w:bottom w:val="none" w:sz="0" w:space="0" w:color="auto"/>
            <w:right w:val="none" w:sz="0" w:space="0" w:color="auto"/>
          </w:divBdr>
        </w:div>
        <w:div w:id="1336032369">
          <w:marLeft w:val="0"/>
          <w:marRight w:val="0"/>
          <w:marTop w:val="0"/>
          <w:marBottom w:val="0"/>
          <w:divBdr>
            <w:top w:val="none" w:sz="0" w:space="0" w:color="auto"/>
            <w:left w:val="none" w:sz="0" w:space="0" w:color="auto"/>
            <w:bottom w:val="none" w:sz="0" w:space="0" w:color="auto"/>
            <w:right w:val="none" w:sz="0" w:space="0" w:color="auto"/>
          </w:divBdr>
        </w:div>
        <w:div w:id="1574850209">
          <w:marLeft w:val="0"/>
          <w:marRight w:val="0"/>
          <w:marTop w:val="0"/>
          <w:marBottom w:val="0"/>
          <w:divBdr>
            <w:top w:val="none" w:sz="0" w:space="0" w:color="auto"/>
            <w:left w:val="none" w:sz="0" w:space="0" w:color="auto"/>
            <w:bottom w:val="none" w:sz="0" w:space="0" w:color="auto"/>
            <w:right w:val="none" w:sz="0" w:space="0" w:color="auto"/>
          </w:divBdr>
        </w:div>
        <w:div w:id="617755656">
          <w:marLeft w:val="0"/>
          <w:marRight w:val="0"/>
          <w:marTop w:val="0"/>
          <w:marBottom w:val="0"/>
          <w:divBdr>
            <w:top w:val="none" w:sz="0" w:space="0" w:color="auto"/>
            <w:left w:val="none" w:sz="0" w:space="0" w:color="auto"/>
            <w:bottom w:val="none" w:sz="0" w:space="0" w:color="auto"/>
            <w:right w:val="none" w:sz="0" w:space="0" w:color="auto"/>
          </w:divBdr>
        </w:div>
        <w:div w:id="937181521">
          <w:marLeft w:val="0"/>
          <w:marRight w:val="0"/>
          <w:marTop w:val="0"/>
          <w:marBottom w:val="0"/>
          <w:divBdr>
            <w:top w:val="none" w:sz="0" w:space="0" w:color="auto"/>
            <w:left w:val="none" w:sz="0" w:space="0" w:color="auto"/>
            <w:bottom w:val="none" w:sz="0" w:space="0" w:color="auto"/>
            <w:right w:val="none" w:sz="0" w:space="0" w:color="auto"/>
          </w:divBdr>
        </w:div>
        <w:div w:id="1340964419">
          <w:marLeft w:val="0"/>
          <w:marRight w:val="0"/>
          <w:marTop w:val="0"/>
          <w:marBottom w:val="0"/>
          <w:divBdr>
            <w:top w:val="none" w:sz="0" w:space="0" w:color="auto"/>
            <w:left w:val="none" w:sz="0" w:space="0" w:color="auto"/>
            <w:bottom w:val="none" w:sz="0" w:space="0" w:color="auto"/>
            <w:right w:val="none" w:sz="0" w:space="0" w:color="auto"/>
          </w:divBdr>
        </w:div>
        <w:div w:id="2137137012">
          <w:marLeft w:val="0"/>
          <w:marRight w:val="0"/>
          <w:marTop w:val="0"/>
          <w:marBottom w:val="0"/>
          <w:divBdr>
            <w:top w:val="none" w:sz="0" w:space="0" w:color="auto"/>
            <w:left w:val="none" w:sz="0" w:space="0" w:color="auto"/>
            <w:bottom w:val="none" w:sz="0" w:space="0" w:color="auto"/>
            <w:right w:val="none" w:sz="0" w:space="0" w:color="auto"/>
          </w:divBdr>
        </w:div>
        <w:div w:id="821653988">
          <w:marLeft w:val="0"/>
          <w:marRight w:val="0"/>
          <w:marTop w:val="0"/>
          <w:marBottom w:val="0"/>
          <w:divBdr>
            <w:top w:val="none" w:sz="0" w:space="0" w:color="auto"/>
            <w:left w:val="none" w:sz="0" w:space="0" w:color="auto"/>
            <w:bottom w:val="none" w:sz="0" w:space="0" w:color="auto"/>
            <w:right w:val="none" w:sz="0" w:space="0" w:color="auto"/>
          </w:divBdr>
        </w:div>
        <w:div w:id="1765959736">
          <w:marLeft w:val="0"/>
          <w:marRight w:val="0"/>
          <w:marTop w:val="0"/>
          <w:marBottom w:val="0"/>
          <w:divBdr>
            <w:top w:val="none" w:sz="0" w:space="0" w:color="auto"/>
            <w:left w:val="none" w:sz="0" w:space="0" w:color="auto"/>
            <w:bottom w:val="none" w:sz="0" w:space="0" w:color="auto"/>
            <w:right w:val="none" w:sz="0" w:space="0" w:color="auto"/>
          </w:divBdr>
        </w:div>
        <w:div w:id="1563255537">
          <w:marLeft w:val="0"/>
          <w:marRight w:val="0"/>
          <w:marTop w:val="0"/>
          <w:marBottom w:val="0"/>
          <w:divBdr>
            <w:top w:val="none" w:sz="0" w:space="0" w:color="auto"/>
            <w:left w:val="none" w:sz="0" w:space="0" w:color="auto"/>
            <w:bottom w:val="none" w:sz="0" w:space="0" w:color="auto"/>
            <w:right w:val="none" w:sz="0" w:space="0" w:color="auto"/>
          </w:divBdr>
        </w:div>
        <w:div w:id="1343363891">
          <w:marLeft w:val="0"/>
          <w:marRight w:val="0"/>
          <w:marTop w:val="0"/>
          <w:marBottom w:val="0"/>
          <w:divBdr>
            <w:top w:val="none" w:sz="0" w:space="0" w:color="auto"/>
            <w:left w:val="none" w:sz="0" w:space="0" w:color="auto"/>
            <w:bottom w:val="none" w:sz="0" w:space="0" w:color="auto"/>
            <w:right w:val="none" w:sz="0" w:space="0" w:color="auto"/>
          </w:divBdr>
        </w:div>
        <w:div w:id="2012949519">
          <w:marLeft w:val="0"/>
          <w:marRight w:val="0"/>
          <w:marTop w:val="0"/>
          <w:marBottom w:val="0"/>
          <w:divBdr>
            <w:top w:val="none" w:sz="0" w:space="0" w:color="auto"/>
            <w:left w:val="none" w:sz="0" w:space="0" w:color="auto"/>
            <w:bottom w:val="none" w:sz="0" w:space="0" w:color="auto"/>
            <w:right w:val="none" w:sz="0" w:space="0" w:color="auto"/>
          </w:divBdr>
        </w:div>
        <w:div w:id="1331637330">
          <w:marLeft w:val="0"/>
          <w:marRight w:val="0"/>
          <w:marTop w:val="0"/>
          <w:marBottom w:val="0"/>
          <w:divBdr>
            <w:top w:val="none" w:sz="0" w:space="0" w:color="auto"/>
            <w:left w:val="none" w:sz="0" w:space="0" w:color="auto"/>
            <w:bottom w:val="none" w:sz="0" w:space="0" w:color="auto"/>
            <w:right w:val="none" w:sz="0" w:space="0" w:color="auto"/>
          </w:divBdr>
        </w:div>
        <w:div w:id="1325745906">
          <w:marLeft w:val="0"/>
          <w:marRight w:val="0"/>
          <w:marTop w:val="0"/>
          <w:marBottom w:val="0"/>
          <w:divBdr>
            <w:top w:val="none" w:sz="0" w:space="0" w:color="auto"/>
            <w:left w:val="none" w:sz="0" w:space="0" w:color="auto"/>
            <w:bottom w:val="none" w:sz="0" w:space="0" w:color="auto"/>
            <w:right w:val="none" w:sz="0" w:space="0" w:color="auto"/>
          </w:divBdr>
        </w:div>
        <w:div w:id="1474978788">
          <w:marLeft w:val="0"/>
          <w:marRight w:val="0"/>
          <w:marTop w:val="0"/>
          <w:marBottom w:val="0"/>
          <w:divBdr>
            <w:top w:val="none" w:sz="0" w:space="0" w:color="auto"/>
            <w:left w:val="none" w:sz="0" w:space="0" w:color="auto"/>
            <w:bottom w:val="none" w:sz="0" w:space="0" w:color="auto"/>
            <w:right w:val="none" w:sz="0" w:space="0" w:color="auto"/>
          </w:divBdr>
        </w:div>
        <w:div w:id="1247109794">
          <w:marLeft w:val="0"/>
          <w:marRight w:val="0"/>
          <w:marTop w:val="0"/>
          <w:marBottom w:val="0"/>
          <w:divBdr>
            <w:top w:val="none" w:sz="0" w:space="0" w:color="auto"/>
            <w:left w:val="none" w:sz="0" w:space="0" w:color="auto"/>
            <w:bottom w:val="none" w:sz="0" w:space="0" w:color="auto"/>
            <w:right w:val="none" w:sz="0" w:space="0" w:color="auto"/>
          </w:divBdr>
        </w:div>
        <w:div w:id="62340066">
          <w:marLeft w:val="0"/>
          <w:marRight w:val="0"/>
          <w:marTop w:val="0"/>
          <w:marBottom w:val="0"/>
          <w:divBdr>
            <w:top w:val="none" w:sz="0" w:space="0" w:color="auto"/>
            <w:left w:val="none" w:sz="0" w:space="0" w:color="auto"/>
            <w:bottom w:val="none" w:sz="0" w:space="0" w:color="auto"/>
            <w:right w:val="none" w:sz="0" w:space="0" w:color="auto"/>
          </w:divBdr>
        </w:div>
        <w:div w:id="1619751946">
          <w:marLeft w:val="0"/>
          <w:marRight w:val="0"/>
          <w:marTop w:val="0"/>
          <w:marBottom w:val="0"/>
          <w:divBdr>
            <w:top w:val="none" w:sz="0" w:space="0" w:color="auto"/>
            <w:left w:val="none" w:sz="0" w:space="0" w:color="auto"/>
            <w:bottom w:val="none" w:sz="0" w:space="0" w:color="auto"/>
            <w:right w:val="none" w:sz="0" w:space="0" w:color="auto"/>
          </w:divBdr>
        </w:div>
        <w:div w:id="1347562575">
          <w:marLeft w:val="0"/>
          <w:marRight w:val="0"/>
          <w:marTop w:val="0"/>
          <w:marBottom w:val="0"/>
          <w:divBdr>
            <w:top w:val="none" w:sz="0" w:space="0" w:color="auto"/>
            <w:left w:val="none" w:sz="0" w:space="0" w:color="auto"/>
            <w:bottom w:val="none" w:sz="0" w:space="0" w:color="auto"/>
            <w:right w:val="none" w:sz="0" w:space="0" w:color="auto"/>
          </w:divBdr>
        </w:div>
        <w:div w:id="2001273354">
          <w:marLeft w:val="0"/>
          <w:marRight w:val="0"/>
          <w:marTop w:val="0"/>
          <w:marBottom w:val="0"/>
          <w:divBdr>
            <w:top w:val="none" w:sz="0" w:space="0" w:color="auto"/>
            <w:left w:val="none" w:sz="0" w:space="0" w:color="auto"/>
            <w:bottom w:val="none" w:sz="0" w:space="0" w:color="auto"/>
            <w:right w:val="none" w:sz="0" w:space="0" w:color="auto"/>
          </w:divBdr>
        </w:div>
        <w:div w:id="1361323395">
          <w:marLeft w:val="0"/>
          <w:marRight w:val="0"/>
          <w:marTop w:val="0"/>
          <w:marBottom w:val="0"/>
          <w:divBdr>
            <w:top w:val="none" w:sz="0" w:space="0" w:color="auto"/>
            <w:left w:val="none" w:sz="0" w:space="0" w:color="auto"/>
            <w:bottom w:val="none" w:sz="0" w:space="0" w:color="auto"/>
            <w:right w:val="none" w:sz="0" w:space="0" w:color="auto"/>
          </w:divBdr>
        </w:div>
        <w:div w:id="317803692">
          <w:marLeft w:val="0"/>
          <w:marRight w:val="0"/>
          <w:marTop w:val="0"/>
          <w:marBottom w:val="0"/>
          <w:divBdr>
            <w:top w:val="none" w:sz="0" w:space="0" w:color="auto"/>
            <w:left w:val="none" w:sz="0" w:space="0" w:color="auto"/>
            <w:bottom w:val="none" w:sz="0" w:space="0" w:color="auto"/>
            <w:right w:val="none" w:sz="0" w:space="0" w:color="auto"/>
          </w:divBdr>
        </w:div>
        <w:div w:id="256446405">
          <w:marLeft w:val="0"/>
          <w:marRight w:val="0"/>
          <w:marTop w:val="0"/>
          <w:marBottom w:val="0"/>
          <w:divBdr>
            <w:top w:val="none" w:sz="0" w:space="0" w:color="auto"/>
            <w:left w:val="none" w:sz="0" w:space="0" w:color="auto"/>
            <w:bottom w:val="none" w:sz="0" w:space="0" w:color="auto"/>
            <w:right w:val="none" w:sz="0" w:space="0" w:color="auto"/>
          </w:divBdr>
        </w:div>
        <w:div w:id="194851079">
          <w:marLeft w:val="0"/>
          <w:marRight w:val="0"/>
          <w:marTop w:val="0"/>
          <w:marBottom w:val="0"/>
          <w:divBdr>
            <w:top w:val="none" w:sz="0" w:space="0" w:color="auto"/>
            <w:left w:val="none" w:sz="0" w:space="0" w:color="auto"/>
            <w:bottom w:val="none" w:sz="0" w:space="0" w:color="auto"/>
            <w:right w:val="none" w:sz="0" w:space="0" w:color="auto"/>
          </w:divBdr>
        </w:div>
        <w:div w:id="2010789907">
          <w:marLeft w:val="0"/>
          <w:marRight w:val="0"/>
          <w:marTop w:val="0"/>
          <w:marBottom w:val="0"/>
          <w:divBdr>
            <w:top w:val="none" w:sz="0" w:space="0" w:color="auto"/>
            <w:left w:val="none" w:sz="0" w:space="0" w:color="auto"/>
            <w:bottom w:val="none" w:sz="0" w:space="0" w:color="auto"/>
            <w:right w:val="none" w:sz="0" w:space="0" w:color="auto"/>
          </w:divBdr>
        </w:div>
        <w:div w:id="1300647430">
          <w:marLeft w:val="0"/>
          <w:marRight w:val="0"/>
          <w:marTop w:val="0"/>
          <w:marBottom w:val="0"/>
          <w:divBdr>
            <w:top w:val="none" w:sz="0" w:space="0" w:color="auto"/>
            <w:left w:val="none" w:sz="0" w:space="0" w:color="auto"/>
            <w:bottom w:val="none" w:sz="0" w:space="0" w:color="auto"/>
            <w:right w:val="none" w:sz="0" w:space="0" w:color="auto"/>
          </w:divBdr>
        </w:div>
        <w:div w:id="1518078208">
          <w:marLeft w:val="0"/>
          <w:marRight w:val="0"/>
          <w:marTop w:val="0"/>
          <w:marBottom w:val="0"/>
          <w:divBdr>
            <w:top w:val="none" w:sz="0" w:space="0" w:color="auto"/>
            <w:left w:val="none" w:sz="0" w:space="0" w:color="auto"/>
            <w:bottom w:val="none" w:sz="0" w:space="0" w:color="auto"/>
            <w:right w:val="none" w:sz="0" w:space="0" w:color="auto"/>
          </w:divBdr>
        </w:div>
        <w:div w:id="1520388323">
          <w:marLeft w:val="0"/>
          <w:marRight w:val="0"/>
          <w:marTop w:val="0"/>
          <w:marBottom w:val="0"/>
          <w:divBdr>
            <w:top w:val="none" w:sz="0" w:space="0" w:color="auto"/>
            <w:left w:val="none" w:sz="0" w:space="0" w:color="auto"/>
            <w:bottom w:val="none" w:sz="0" w:space="0" w:color="auto"/>
            <w:right w:val="none" w:sz="0" w:space="0" w:color="auto"/>
          </w:divBdr>
        </w:div>
        <w:div w:id="1485121337">
          <w:marLeft w:val="0"/>
          <w:marRight w:val="0"/>
          <w:marTop w:val="0"/>
          <w:marBottom w:val="0"/>
          <w:divBdr>
            <w:top w:val="none" w:sz="0" w:space="0" w:color="auto"/>
            <w:left w:val="none" w:sz="0" w:space="0" w:color="auto"/>
            <w:bottom w:val="none" w:sz="0" w:space="0" w:color="auto"/>
            <w:right w:val="none" w:sz="0" w:space="0" w:color="auto"/>
          </w:divBdr>
        </w:div>
        <w:div w:id="1291860941">
          <w:marLeft w:val="0"/>
          <w:marRight w:val="0"/>
          <w:marTop w:val="0"/>
          <w:marBottom w:val="0"/>
          <w:divBdr>
            <w:top w:val="none" w:sz="0" w:space="0" w:color="auto"/>
            <w:left w:val="none" w:sz="0" w:space="0" w:color="auto"/>
            <w:bottom w:val="none" w:sz="0" w:space="0" w:color="auto"/>
            <w:right w:val="none" w:sz="0" w:space="0" w:color="auto"/>
          </w:divBdr>
        </w:div>
        <w:div w:id="1265307002">
          <w:marLeft w:val="0"/>
          <w:marRight w:val="0"/>
          <w:marTop w:val="0"/>
          <w:marBottom w:val="0"/>
          <w:divBdr>
            <w:top w:val="none" w:sz="0" w:space="0" w:color="auto"/>
            <w:left w:val="none" w:sz="0" w:space="0" w:color="auto"/>
            <w:bottom w:val="none" w:sz="0" w:space="0" w:color="auto"/>
            <w:right w:val="none" w:sz="0" w:space="0" w:color="auto"/>
          </w:divBdr>
        </w:div>
        <w:div w:id="62215633">
          <w:marLeft w:val="0"/>
          <w:marRight w:val="0"/>
          <w:marTop w:val="0"/>
          <w:marBottom w:val="0"/>
          <w:divBdr>
            <w:top w:val="none" w:sz="0" w:space="0" w:color="auto"/>
            <w:left w:val="none" w:sz="0" w:space="0" w:color="auto"/>
            <w:bottom w:val="none" w:sz="0" w:space="0" w:color="auto"/>
            <w:right w:val="none" w:sz="0" w:space="0" w:color="auto"/>
          </w:divBdr>
        </w:div>
        <w:div w:id="1222448618">
          <w:marLeft w:val="0"/>
          <w:marRight w:val="0"/>
          <w:marTop w:val="0"/>
          <w:marBottom w:val="0"/>
          <w:divBdr>
            <w:top w:val="none" w:sz="0" w:space="0" w:color="auto"/>
            <w:left w:val="none" w:sz="0" w:space="0" w:color="auto"/>
            <w:bottom w:val="none" w:sz="0" w:space="0" w:color="auto"/>
            <w:right w:val="none" w:sz="0" w:space="0" w:color="auto"/>
          </w:divBdr>
        </w:div>
        <w:div w:id="1180313597">
          <w:marLeft w:val="0"/>
          <w:marRight w:val="0"/>
          <w:marTop w:val="0"/>
          <w:marBottom w:val="0"/>
          <w:divBdr>
            <w:top w:val="none" w:sz="0" w:space="0" w:color="auto"/>
            <w:left w:val="none" w:sz="0" w:space="0" w:color="auto"/>
            <w:bottom w:val="none" w:sz="0" w:space="0" w:color="auto"/>
            <w:right w:val="none" w:sz="0" w:space="0" w:color="auto"/>
          </w:divBdr>
        </w:div>
        <w:div w:id="551234797">
          <w:marLeft w:val="0"/>
          <w:marRight w:val="0"/>
          <w:marTop w:val="0"/>
          <w:marBottom w:val="0"/>
          <w:divBdr>
            <w:top w:val="none" w:sz="0" w:space="0" w:color="auto"/>
            <w:left w:val="none" w:sz="0" w:space="0" w:color="auto"/>
            <w:bottom w:val="none" w:sz="0" w:space="0" w:color="auto"/>
            <w:right w:val="none" w:sz="0" w:space="0" w:color="auto"/>
          </w:divBdr>
        </w:div>
        <w:div w:id="669606096">
          <w:marLeft w:val="0"/>
          <w:marRight w:val="0"/>
          <w:marTop w:val="0"/>
          <w:marBottom w:val="0"/>
          <w:divBdr>
            <w:top w:val="none" w:sz="0" w:space="0" w:color="auto"/>
            <w:left w:val="none" w:sz="0" w:space="0" w:color="auto"/>
            <w:bottom w:val="none" w:sz="0" w:space="0" w:color="auto"/>
            <w:right w:val="none" w:sz="0" w:space="0" w:color="auto"/>
          </w:divBdr>
        </w:div>
        <w:div w:id="725878350">
          <w:marLeft w:val="0"/>
          <w:marRight w:val="0"/>
          <w:marTop w:val="0"/>
          <w:marBottom w:val="0"/>
          <w:divBdr>
            <w:top w:val="none" w:sz="0" w:space="0" w:color="auto"/>
            <w:left w:val="none" w:sz="0" w:space="0" w:color="auto"/>
            <w:bottom w:val="none" w:sz="0" w:space="0" w:color="auto"/>
            <w:right w:val="none" w:sz="0" w:space="0" w:color="auto"/>
          </w:divBdr>
        </w:div>
        <w:div w:id="2012634593">
          <w:marLeft w:val="0"/>
          <w:marRight w:val="0"/>
          <w:marTop w:val="0"/>
          <w:marBottom w:val="0"/>
          <w:divBdr>
            <w:top w:val="none" w:sz="0" w:space="0" w:color="auto"/>
            <w:left w:val="none" w:sz="0" w:space="0" w:color="auto"/>
            <w:bottom w:val="none" w:sz="0" w:space="0" w:color="auto"/>
            <w:right w:val="none" w:sz="0" w:space="0" w:color="auto"/>
          </w:divBdr>
        </w:div>
        <w:div w:id="910769121">
          <w:marLeft w:val="0"/>
          <w:marRight w:val="0"/>
          <w:marTop w:val="0"/>
          <w:marBottom w:val="0"/>
          <w:divBdr>
            <w:top w:val="none" w:sz="0" w:space="0" w:color="auto"/>
            <w:left w:val="none" w:sz="0" w:space="0" w:color="auto"/>
            <w:bottom w:val="none" w:sz="0" w:space="0" w:color="auto"/>
            <w:right w:val="none" w:sz="0" w:space="0" w:color="auto"/>
          </w:divBdr>
        </w:div>
        <w:div w:id="1015501171">
          <w:marLeft w:val="0"/>
          <w:marRight w:val="0"/>
          <w:marTop w:val="0"/>
          <w:marBottom w:val="0"/>
          <w:divBdr>
            <w:top w:val="none" w:sz="0" w:space="0" w:color="auto"/>
            <w:left w:val="none" w:sz="0" w:space="0" w:color="auto"/>
            <w:bottom w:val="none" w:sz="0" w:space="0" w:color="auto"/>
            <w:right w:val="none" w:sz="0" w:space="0" w:color="auto"/>
          </w:divBdr>
        </w:div>
        <w:div w:id="911428088">
          <w:marLeft w:val="0"/>
          <w:marRight w:val="0"/>
          <w:marTop w:val="0"/>
          <w:marBottom w:val="0"/>
          <w:divBdr>
            <w:top w:val="none" w:sz="0" w:space="0" w:color="auto"/>
            <w:left w:val="none" w:sz="0" w:space="0" w:color="auto"/>
            <w:bottom w:val="none" w:sz="0" w:space="0" w:color="auto"/>
            <w:right w:val="none" w:sz="0" w:space="0" w:color="auto"/>
          </w:divBdr>
        </w:div>
        <w:div w:id="1182471336">
          <w:marLeft w:val="0"/>
          <w:marRight w:val="0"/>
          <w:marTop w:val="0"/>
          <w:marBottom w:val="0"/>
          <w:divBdr>
            <w:top w:val="none" w:sz="0" w:space="0" w:color="auto"/>
            <w:left w:val="none" w:sz="0" w:space="0" w:color="auto"/>
            <w:bottom w:val="none" w:sz="0" w:space="0" w:color="auto"/>
            <w:right w:val="none" w:sz="0" w:space="0" w:color="auto"/>
          </w:divBdr>
        </w:div>
        <w:div w:id="231816844">
          <w:marLeft w:val="0"/>
          <w:marRight w:val="0"/>
          <w:marTop w:val="0"/>
          <w:marBottom w:val="0"/>
          <w:divBdr>
            <w:top w:val="none" w:sz="0" w:space="0" w:color="auto"/>
            <w:left w:val="none" w:sz="0" w:space="0" w:color="auto"/>
            <w:bottom w:val="none" w:sz="0" w:space="0" w:color="auto"/>
            <w:right w:val="none" w:sz="0" w:space="0" w:color="auto"/>
          </w:divBdr>
        </w:div>
        <w:div w:id="252980271">
          <w:marLeft w:val="0"/>
          <w:marRight w:val="0"/>
          <w:marTop w:val="0"/>
          <w:marBottom w:val="0"/>
          <w:divBdr>
            <w:top w:val="none" w:sz="0" w:space="0" w:color="auto"/>
            <w:left w:val="none" w:sz="0" w:space="0" w:color="auto"/>
            <w:bottom w:val="none" w:sz="0" w:space="0" w:color="auto"/>
            <w:right w:val="none" w:sz="0" w:space="0" w:color="auto"/>
          </w:divBdr>
        </w:div>
        <w:div w:id="166291439">
          <w:marLeft w:val="0"/>
          <w:marRight w:val="0"/>
          <w:marTop w:val="0"/>
          <w:marBottom w:val="0"/>
          <w:divBdr>
            <w:top w:val="none" w:sz="0" w:space="0" w:color="auto"/>
            <w:left w:val="none" w:sz="0" w:space="0" w:color="auto"/>
            <w:bottom w:val="none" w:sz="0" w:space="0" w:color="auto"/>
            <w:right w:val="none" w:sz="0" w:space="0" w:color="auto"/>
          </w:divBdr>
        </w:div>
        <w:div w:id="1935170102">
          <w:marLeft w:val="0"/>
          <w:marRight w:val="0"/>
          <w:marTop w:val="0"/>
          <w:marBottom w:val="0"/>
          <w:divBdr>
            <w:top w:val="none" w:sz="0" w:space="0" w:color="auto"/>
            <w:left w:val="none" w:sz="0" w:space="0" w:color="auto"/>
            <w:bottom w:val="none" w:sz="0" w:space="0" w:color="auto"/>
            <w:right w:val="none" w:sz="0" w:space="0" w:color="auto"/>
          </w:divBdr>
        </w:div>
        <w:div w:id="1728147469">
          <w:marLeft w:val="0"/>
          <w:marRight w:val="0"/>
          <w:marTop w:val="0"/>
          <w:marBottom w:val="0"/>
          <w:divBdr>
            <w:top w:val="none" w:sz="0" w:space="0" w:color="auto"/>
            <w:left w:val="none" w:sz="0" w:space="0" w:color="auto"/>
            <w:bottom w:val="none" w:sz="0" w:space="0" w:color="auto"/>
            <w:right w:val="none" w:sz="0" w:space="0" w:color="auto"/>
          </w:divBdr>
        </w:div>
        <w:div w:id="987829527">
          <w:marLeft w:val="0"/>
          <w:marRight w:val="0"/>
          <w:marTop w:val="0"/>
          <w:marBottom w:val="0"/>
          <w:divBdr>
            <w:top w:val="none" w:sz="0" w:space="0" w:color="auto"/>
            <w:left w:val="none" w:sz="0" w:space="0" w:color="auto"/>
            <w:bottom w:val="none" w:sz="0" w:space="0" w:color="auto"/>
            <w:right w:val="none" w:sz="0" w:space="0" w:color="auto"/>
          </w:divBdr>
        </w:div>
        <w:div w:id="554974935">
          <w:marLeft w:val="0"/>
          <w:marRight w:val="0"/>
          <w:marTop w:val="0"/>
          <w:marBottom w:val="0"/>
          <w:divBdr>
            <w:top w:val="none" w:sz="0" w:space="0" w:color="auto"/>
            <w:left w:val="none" w:sz="0" w:space="0" w:color="auto"/>
            <w:bottom w:val="none" w:sz="0" w:space="0" w:color="auto"/>
            <w:right w:val="none" w:sz="0" w:space="0" w:color="auto"/>
          </w:divBdr>
        </w:div>
        <w:div w:id="1692486604">
          <w:marLeft w:val="0"/>
          <w:marRight w:val="0"/>
          <w:marTop w:val="0"/>
          <w:marBottom w:val="0"/>
          <w:divBdr>
            <w:top w:val="none" w:sz="0" w:space="0" w:color="auto"/>
            <w:left w:val="none" w:sz="0" w:space="0" w:color="auto"/>
            <w:bottom w:val="none" w:sz="0" w:space="0" w:color="auto"/>
            <w:right w:val="none" w:sz="0" w:space="0" w:color="auto"/>
          </w:divBdr>
        </w:div>
        <w:div w:id="2046826898">
          <w:marLeft w:val="0"/>
          <w:marRight w:val="0"/>
          <w:marTop w:val="0"/>
          <w:marBottom w:val="0"/>
          <w:divBdr>
            <w:top w:val="none" w:sz="0" w:space="0" w:color="auto"/>
            <w:left w:val="none" w:sz="0" w:space="0" w:color="auto"/>
            <w:bottom w:val="none" w:sz="0" w:space="0" w:color="auto"/>
            <w:right w:val="none" w:sz="0" w:space="0" w:color="auto"/>
          </w:divBdr>
        </w:div>
        <w:div w:id="1973055612">
          <w:marLeft w:val="0"/>
          <w:marRight w:val="0"/>
          <w:marTop w:val="0"/>
          <w:marBottom w:val="0"/>
          <w:divBdr>
            <w:top w:val="none" w:sz="0" w:space="0" w:color="auto"/>
            <w:left w:val="none" w:sz="0" w:space="0" w:color="auto"/>
            <w:bottom w:val="none" w:sz="0" w:space="0" w:color="auto"/>
            <w:right w:val="none" w:sz="0" w:space="0" w:color="auto"/>
          </w:divBdr>
        </w:div>
        <w:div w:id="1638295256">
          <w:marLeft w:val="0"/>
          <w:marRight w:val="0"/>
          <w:marTop w:val="0"/>
          <w:marBottom w:val="0"/>
          <w:divBdr>
            <w:top w:val="none" w:sz="0" w:space="0" w:color="auto"/>
            <w:left w:val="none" w:sz="0" w:space="0" w:color="auto"/>
            <w:bottom w:val="none" w:sz="0" w:space="0" w:color="auto"/>
            <w:right w:val="none" w:sz="0" w:space="0" w:color="auto"/>
          </w:divBdr>
        </w:div>
        <w:div w:id="320158648">
          <w:marLeft w:val="0"/>
          <w:marRight w:val="0"/>
          <w:marTop w:val="0"/>
          <w:marBottom w:val="0"/>
          <w:divBdr>
            <w:top w:val="none" w:sz="0" w:space="0" w:color="auto"/>
            <w:left w:val="none" w:sz="0" w:space="0" w:color="auto"/>
            <w:bottom w:val="none" w:sz="0" w:space="0" w:color="auto"/>
            <w:right w:val="none" w:sz="0" w:space="0" w:color="auto"/>
          </w:divBdr>
        </w:div>
        <w:div w:id="414056699">
          <w:marLeft w:val="0"/>
          <w:marRight w:val="0"/>
          <w:marTop w:val="0"/>
          <w:marBottom w:val="0"/>
          <w:divBdr>
            <w:top w:val="none" w:sz="0" w:space="0" w:color="auto"/>
            <w:left w:val="none" w:sz="0" w:space="0" w:color="auto"/>
            <w:bottom w:val="none" w:sz="0" w:space="0" w:color="auto"/>
            <w:right w:val="none" w:sz="0" w:space="0" w:color="auto"/>
          </w:divBdr>
        </w:div>
        <w:div w:id="708409460">
          <w:marLeft w:val="0"/>
          <w:marRight w:val="0"/>
          <w:marTop w:val="0"/>
          <w:marBottom w:val="0"/>
          <w:divBdr>
            <w:top w:val="none" w:sz="0" w:space="0" w:color="auto"/>
            <w:left w:val="none" w:sz="0" w:space="0" w:color="auto"/>
            <w:bottom w:val="none" w:sz="0" w:space="0" w:color="auto"/>
            <w:right w:val="none" w:sz="0" w:space="0" w:color="auto"/>
          </w:divBdr>
        </w:div>
        <w:div w:id="762216413">
          <w:marLeft w:val="0"/>
          <w:marRight w:val="0"/>
          <w:marTop w:val="0"/>
          <w:marBottom w:val="0"/>
          <w:divBdr>
            <w:top w:val="none" w:sz="0" w:space="0" w:color="auto"/>
            <w:left w:val="none" w:sz="0" w:space="0" w:color="auto"/>
            <w:bottom w:val="none" w:sz="0" w:space="0" w:color="auto"/>
            <w:right w:val="none" w:sz="0" w:space="0" w:color="auto"/>
          </w:divBdr>
        </w:div>
        <w:div w:id="2055152115">
          <w:marLeft w:val="0"/>
          <w:marRight w:val="0"/>
          <w:marTop w:val="0"/>
          <w:marBottom w:val="0"/>
          <w:divBdr>
            <w:top w:val="none" w:sz="0" w:space="0" w:color="auto"/>
            <w:left w:val="none" w:sz="0" w:space="0" w:color="auto"/>
            <w:bottom w:val="none" w:sz="0" w:space="0" w:color="auto"/>
            <w:right w:val="none" w:sz="0" w:space="0" w:color="auto"/>
          </w:divBdr>
        </w:div>
        <w:div w:id="2067291762">
          <w:marLeft w:val="0"/>
          <w:marRight w:val="0"/>
          <w:marTop w:val="0"/>
          <w:marBottom w:val="0"/>
          <w:divBdr>
            <w:top w:val="none" w:sz="0" w:space="0" w:color="auto"/>
            <w:left w:val="none" w:sz="0" w:space="0" w:color="auto"/>
            <w:bottom w:val="none" w:sz="0" w:space="0" w:color="auto"/>
            <w:right w:val="none" w:sz="0" w:space="0" w:color="auto"/>
          </w:divBdr>
        </w:div>
        <w:div w:id="1297759747">
          <w:marLeft w:val="0"/>
          <w:marRight w:val="0"/>
          <w:marTop w:val="0"/>
          <w:marBottom w:val="0"/>
          <w:divBdr>
            <w:top w:val="none" w:sz="0" w:space="0" w:color="auto"/>
            <w:left w:val="none" w:sz="0" w:space="0" w:color="auto"/>
            <w:bottom w:val="none" w:sz="0" w:space="0" w:color="auto"/>
            <w:right w:val="none" w:sz="0" w:space="0" w:color="auto"/>
          </w:divBdr>
        </w:div>
        <w:div w:id="224293430">
          <w:marLeft w:val="0"/>
          <w:marRight w:val="0"/>
          <w:marTop w:val="0"/>
          <w:marBottom w:val="0"/>
          <w:divBdr>
            <w:top w:val="none" w:sz="0" w:space="0" w:color="auto"/>
            <w:left w:val="none" w:sz="0" w:space="0" w:color="auto"/>
            <w:bottom w:val="none" w:sz="0" w:space="0" w:color="auto"/>
            <w:right w:val="none" w:sz="0" w:space="0" w:color="auto"/>
          </w:divBdr>
        </w:div>
        <w:div w:id="724375502">
          <w:marLeft w:val="0"/>
          <w:marRight w:val="0"/>
          <w:marTop w:val="0"/>
          <w:marBottom w:val="0"/>
          <w:divBdr>
            <w:top w:val="none" w:sz="0" w:space="0" w:color="auto"/>
            <w:left w:val="none" w:sz="0" w:space="0" w:color="auto"/>
            <w:bottom w:val="none" w:sz="0" w:space="0" w:color="auto"/>
            <w:right w:val="none" w:sz="0" w:space="0" w:color="auto"/>
          </w:divBdr>
        </w:div>
        <w:div w:id="1329869581">
          <w:marLeft w:val="0"/>
          <w:marRight w:val="0"/>
          <w:marTop w:val="0"/>
          <w:marBottom w:val="0"/>
          <w:divBdr>
            <w:top w:val="none" w:sz="0" w:space="0" w:color="auto"/>
            <w:left w:val="none" w:sz="0" w:space="0" w:color="auto"/>
            <w:bottom w:val="none" w:sz="0" w:space="0" w:color="auto"/>
            <w:right w:val="none" w:sz="0" w:space="0" w:color="auto"/>
          </w:divBdr>
        </w:div>
        <w:div w:id="407851806">
          <w:marLeft w:val="0"/>
          <w:marRight w:val="0"/>
          <w:marTop w:val="0"/>
          <w:marBottom w:val="0"/>
          <w:divBdr>
            <w:top w:val="none" w:sz="0" w:space="0" w:color="auto"/>
            <w:left w:val="none" w:sz="0" w:space="0" w:color="auto"/>
            <w:bottom w:val="none" w:sz="0" w:space="0" w:color="auto"/>
            <w:right w:val="none" w:sz="0" w:space="0" w:color="auto"/>
          </w:divBdr>
        </w:div>
        <w:div w:id="1476337152">
          <w:marLeft w:val="0"/>
          <w:marRight w:val="0"/>
          <w:marTop w:val="0"/>
          <w:marBottom w:val="0"/>
          <w:divBdr>
            <w:top w:val="none" w:sz="0" w:space="0" w:color="auto"/>
            <w:left w:val="none" w:sz="0" w:space="0" w:color="auto"/>
            <w:bottom w:val="none" w:sz="0" w:space="0" w:color="auto"/>
            <w:right w:val="none" w:sz="0" w:space="0" w:color="auto"/>
          </w:divBdr>
        </w:div>
        <w:div w:id="1937857935">
          <w:marLeft w:val="0"/>
          <w:marRight w:val="0"/>
          <w:marTop w:val="0"/>
          <w:marBottom w:val="0"/>
          <w:divBdr>
            <w:top w:val="none" w:sz="0" w:space="0" w:color="auto"/>
            <w:left w:val="none" w:sz="0" w:space="0" w:color="auto"/>
            <w:bottom w:val="none" w:sz="0" w:space="0" w:color="auto"/>
            <w:right w:val="none" w:sz="0" w:space="0" w:color="auto"/>
          </w:divBdr>
        </w:div>
        <w:div w:id="1376345737">
          <w:marLeft w:val="0"/>
          <w:marRight w:val="0"/>
          <w:marTop w:val="0"/>
          <w:marBottom w:val="0"/>
          <w:divBdr>
            <w:top w:val="none" w:sz="0" w:space="0" w:color="auto"/>
            <w:left w:val="none" w:sz="0" w:space="0" w:color="auto"/>
            <w:bottom w:val="none" w:sz="0" w:space="0" w:color="auto"/>
            <w:right w:val="none" w:sz="0" w:space="0" w:color="auto"/>
          </w:divBdr>
        </w:div>
      </w:divsChild>
    </w:div>
    <w:div w:id="17279453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hyperlink" Target="http://definicion.de/empresa"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hyperlink" Target="http://definicion.de/organizacion"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3D1356-1FF2-465C-AFCA-ECCB23DDE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790</TotalTime>
  <Pages>56</Pages>
  <Words>16244</Words>
  <Characters>92595</Characters>
  <Application>Microsoft Office Word</Application>
  <DocSecurity>0</DocSecurity>
  <Lines>771</Lines>
  <Paragraphs>217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computer</dc:creator>
  <cp:lastModifiedBy>joel esteban taveras medina</cp:lastModifiedBy>
  <cp:revision>7</cp:revision>
  <cp:lastPrinted>2022-03-25T15:47:00Z</cp:lastPrinted>
  <dcterms:created xsi:type="dcterms:W3CDTF">2022-03-22T13:37:00Z</dcterms:created>
  <dcterms:modified xsi:type="dcterms:W3CDTF">2022-03-26T01:35:00Z</dcterms:modified>
</cp:coreProperties>
</file>